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BD02C4" w14:textId="720E5329" w:rsidR="00562400" w:rsidRPr="00562400" w:rsidRDefault="00562400" w:rsidP="00562400">
      <w:pPr>
        <w:tabs>
          <w:tab w:val="center" w:pos="4536"/>
          <w:tab w:val="right" w:pos="8280"/>
          <w:tab w:val="right" w:pos="9781"/>
        </w:tabs>
        <w:ind w:right="-58"/>
        <w:rPr>
          <w:rFonts w:ascii="Arial" w:hAnsi="Arial" w:cs="Arial"/>
          <w:b/>
          <w:bCs/>
          <w:sz w:val="28"/>
        </w:rPr>
      </w:pPr>
      <w:r w:rsidRPr="00562400">
        <w:rPr>
          <w:rFonts w:ascii="Arial" w:hAnsi="Arial" w:cs="Arial"/>
          <w:b/>
          <w:bCs/>
          <w:sz w:val="28"/>
        </w:rPr>
        <w:t>3GPP TSG RAN WG1 Meeting #</w:t>
      </w:r>
      <w:r w:rsidRPr="00562400">
        <w:rPr>
          <w:rFonts w:ascii="Arial" w:eastAsia="MS Mincho" w:hAnsi="Arial" w:cs="Arial"/>
          <w:b/>
          <w:bCs/>
          <w:sz w:val="28"/>
          <w:lang w:eastAsia="ja-JP"/>
        </w:rPr>
        <w:t>90</w:t>
      </w:r>
      <w:r w:rsidRPr="00562400">
        <w:rPr>
          <w:rFonts w:ascii="Arial" w:hAnsi="Arial" w:cs="Arial"/>
          <w:b/>
          <w:bCs/>
          <w:sz w:val="28"/>
        </w:rPr>
        <w:t xml:space="preserve">               </w:t>
      </w:r>
      <w:r w:rsidRPr="00562400">
        <w:rPr>
          <w:rFonts w:ascii="Arial" w:eastAsia="MS Mincho" w:hAnsi="Arial" w:cs="Arial"/>
          <w:b/>
          <w:bCs/>
          <w:sz w:val="28"/>
          <w:lang w:eastAsia="ja-JP"/>
        </w:rPr>
        <w:t xml:space="preserve">                            </w:t>
      </w:r>
      <w:r w:rsidR="00F16B61" w:rsidRPr="00F16B61">
        <w:rPr>
          <w:rFonts w:ascii="Arial" w:hAnsi="Arial" w:cs="Arial"/>
          <w:b/>
          <w:bCs/>
          <w:sz w:val="28"/>
        </w:rPr>
        <w:t>R1-</w:t>
      </w:r>
      <w:r w:rsidR="00626ADA">
        <w:rPr>
          <w:rFonts w:ascii="Arial" w:hAnsi="Arial" w:cs="Arial"/>
          <w:b/>
          <w:bCs/>
          <w:sz w:val="28"/>
        </w:rPr>
        <w:t>171</w:t>
      </w:r>
      <w:r w:rsidR="00626ADA" w:rsidRPr="00F16B61">
        <w:rPr>
          <w:rFonts w:ascii="Arial" w:hAnsi="Arial" w:cs="Arial"/>
          <w:b/>
          <w:bCs/>
          <w:sz w:val="28"/>
        </w:rPr>
        <w:t>2768</w:t>
      </w:r>
    </w:p>
    <w:p w14:paraId="2B20131D" w14:textId="77777777" w:rsidR="00562400" w:rsidRPr="00562400" w:rsidRDefault="00562400" w:rsidP="00562400">
      <w:pPr>
        <w:tabs>
          <w:tab w:val="center" w:pos="4536"/>
          <w:tab w:val="right" w:pos="9072"/>
        </w:tabs>
        <w:rPr>
          <w:rFonts w:ascii="Arial" w:eastAsia="MS Mincho" w:hAnsi="Arial" w:cs="Arial"/>
          <w:b/>
          <w:bCs/>
          <w:sz w:val="28"/>
          <w:lang w:eastAsia="ja-JP"/>
        </w:rPr>
      </w:pPr>
      <w:r w:rsidRPr="00562400">
        <w:rPr>
          <w:rFonts w:ascii="Arial" w:eastAsia="MS Mincho" w:hAnsi="Arial" w:cs="Arial"/>
          <w:b/>
          <w:bCs/>
          <w:sz w:val="28"/>
          <w:lang w:eastAsia="ja-JP"/>
        </w:rPr>
        <w:t>Prague</w:t>
      </w:r>
      <w:r w:rsidRPr="00562400">
        <w:rPr>
          <w:rFonts w:ascii="Arial" w:hAnsi="Arial" w:cs="Arial"/>
          <w:b/>
          <w:bCs/>
          <w:sz w:val="28"/>
        </w:rPr>
        <w:t xml:space="preserve">, </w:t>
      </w:r>
      <w:proofErr w:type="spellStart"/>
      <w:r w:rsidRPr="00562400">
        <w:rPr>
          <w:rFonts w:ascii="Arial" w:eastAsia="MS Mincho" w:hAnsi="Arial" w:cs="Arial"/>
          <w:b/>
          <w:bCs/>
          <w:sz w:val="28"/>
          <w:lang w:eastAsia="ja-JP"/>
        </w:rPr>
        <w:t>Czechia</w:t>
      </w:r>
      <w:proofErr w:type="spellEnd"/>
      <w:r w:rsidRPr="00562400">
        <w:rPr>
          <w:rFonts w:ascii="Arial" w:eastAsia="MS Mincho" w:hAnsi="Arial" w:cs="Arial"/>
          <w:b/>
          <w:bCs/>
          <w:sz w:val="28"/>
          <w:lang w:eastAsia="ja-JP"/>
        </w:rPr>
        <w:t>,</w:t>
      </w:r>
      <w:r w:rsidRPr="00562400">
        <w:rPr>
          <w:rFonts w:ascii="Arial" w:hAnsi="Arial" w:cs="Arial"/>
          <w:b/>
          <w:bCs/>
          <w:sz w:val="28"/>
        </w:rPr>
        <w:t xml:space="preserve"> </w:t>
      </w:r>
      <w:r w:rsidRPr="00562400">
        <w:rPr>
          <w:rFonts w:ascii="Arial" w:eastAsia="MS Mincho" w:hAnsi="Arial" w:cs="Arial"/>
          <w:b/>
          <w:bCs/>
          <w:sz w:val="28"/>
          <w:lang w:eastAsia="ja-JP"/>
        </w:rPr>
        <w:t xml:space="preserve">21th </w:t>
      </w:r>
      <w:r w:rsidRPr="00562400">
        <w:rPr>
          <w:rFonts w:ascii="Arial" w:hAnsi="Arial" w:cs="Arial"/>
          <w:b/>
          <w:bCs/>
          <w:sz w:val="28"/>
        </w:rPr>
        <w:t xml:space="preserve">– </w:t>
      </w:r>
      <w:r w:rsidRPr="00562400">
        <w:rPr>
          <w:rFonts w:ascii="Arial" w:eastAsia="MS Mincho" w:hAnsi="Arial" w:cs="Arial"/>
          <w:b/>
          <w:bCs/>
          <w:sz w:val="28"/>
          <w:lang w:eastAsia="ja-JP"/>
        </w:rPr>
        <w:t>25th</w:t>
      </w:r>
      <w:r w:rsidRPr="00562400">
        <w:rPr>
          <w:rFonts w:ascii="Arial" w:hAnsi="Arial" w:cs="Arial"/>
          <w:b/>
          <w:bCs/>
          <w:sz w:val="28"/>
        </w:rPr>
        <w:t xml:space="preserve"> </w:t>
      </w:r>
      <w:r w:rsidRPr="00562400">
        <w:rPr>
          <w:rFonts w:ascii="Arial" w:eastAsia="MS Mincho" w:hAnsi="Arial" w:cs="Arial"/>
          <w:b/>
          <w:bCs/>
          <w:sz w:val="28"/>
          <w:lang w:eastAsia="ja-JP"/>
        </w:rPr>
        <w:t>August</w:t>
      </w:r>
      <w:r w:rsidRPr="00562400">
        <w:rPr>
          <w:rFonts w:ascii="Arial" w:hAnsi="Arial" w:cs="Arial"/>
          <w:b/>
          <w:bCs/>
          <w:sz w:val="28"/>
        </w:rPr>
        <w:t xml:space="preserve"> 201</w:t>
      </w:r>
      <w:r w:rsidRPr="00562400">
        <w:rPr>
          <w:rFonts w:ascii="Arial" w:eastAsia="MS Mincho" w:hAnsi="Arial" w:cs="Arial"/>
          <w:b/>
          <w:bCs/>
          <w:sz w:val="28"/>
          <w:lang w:eastAsia="ja-JP"/>
        </w:rPr>
        <w:t>7</w:t>
      </w:r>
    </w:p>
    <w:p w14:paraId="2DD42AB3" w14:textId="77777777" w:rsidR="005223FF" w:rsidRPr="00562400" w:rsidRDefault="005223FF" w:rsidP="005223FF">
      <w:pPr>
        <w:wordWrap/>
        <w:overflowPunct w:val="0"/>
        <w:adjustRightInd w:val="0"/>
        <w:textAlignment w:val="baseline"/>
        <w:rPr>
          <w:rFonts w:ascii="Times New Roman" w:eastAsia="Calibri"/>
          <w:b/>
          <w:i/>
          <w:kern w:val="0"/>
          <w:sz w:val="18"/>
          <w:szCs w:val="20"/>
          <w:lang w:eastAsia="en-US"/>
        </w:rPr>
      </w:pPr>
    </w:p>
    <w:p w14:paraId="3F76E0DB" w14:textId="18B9CD2E" w:rsidR="005223FF" w:rsidRPr="00562400" w:rsidRDefault="005223FF" w:rsidP="005223FF">
      <w:pPr>
        <w:widowControl/>
        <w:tabs>
          <w:tab w:val="left" w:pos="1985"/>
        </w:tabs>
        <w:wordWrap/>
        <w:overflowPunct w:val="0"/>
        <w:adjustRightInd w:val="0"/>
        <w:spacing w:after="180"/>
        <w:textAlignment w:val="baseline"/>
        <w:rPr>
          <w:rFonts w:ascii="Arial" w:eastAsia="Calibri" w:hAnsi="Arial" w:cs="Arial"/>
          <w:kern w:val="0"/>
          <w:sz w:val="24"/>
          <w:szCs w:val="20"/>
          <w:lang w:eastAsia="en-US"/>
        </w:rPr>
      </w:pPr>
      <w:r w:rsidRPr="00562400">
        <w:rPr>
          <w:rFonts w:ascii="Arial" w:eastAsia="Calibri" w:hAnsi="Arial" w:cs="Arial"/>
          <w:b/>
          <w:kern w:val="0"/>
          <w:sz w:val="24"/>
          <w:szCs w:val="20"/>
          <w:lang w:eastAsia="en-US"/>
        </w:rPr>
        <w:t>Agenda item:</w:t>
      </w:r>
      <w:r w:rsidRPr="00562400">
        <w:rPr>
          <w:rFonts w:ascii="Arial" w:eastAsia="Calibri" w:hAnsi="Arial" w:cs="Arial"/>
          <w:kern w:val="0"/>
          <w:sz w:val="24"/>
          <w:szCs w:val="20"/>
          <w:lang w:eastAsia="en-US"/>
        </w:rPr>
        <w:tab/>
      </w:r>
      <w:bookmarkStart w:id="0" w:name="Source"/>
      <w:bookmarkEnd w:id="0"/>
      <w:r w:rsidR="00562400" w:rsidRPr="00562400">
        <w:rPr>
          <w:rFonts w:ascii="Arial" w:eastAsia="Calibri" w:hAnsi="Arial" w:cs="Arial"/>
          <w:kern w:val="0"/>
          <w:sz w:val="24"/>
          <w:szCs w:val="20"/>
          <w:lang w:eastAsia="en-US"/>
        </w:rPr>
        <w:t>5.1.</w:t>
      </w:r>
      <w:r w:rsidR="00E50904">
        <w:rPr>
          <w:rFonts w:ascii="Arial" w:eastAsia="Calibri" w:hAnsi="Arial" w:cs="Arial"/>
          <w:kern w:val="0"/>
          <w:sz w:val="24"/>
          <w:szCs w:val="20"/>
          <w:lang w:eastAsia="en-US"/>
        </w:rPr>
        <w:t>1</w:t>
      </w:r>
    </w:p>
    <w:p w14:paraId="4E9D0481" w14:textId="77777777" w:rsidR="005223FF" w:rsidRPr="00562400" w:rsidRDefault="005223FF" w:rsidP="005223FF">
      <w:pPr>
        <w:widowControl/>
        <w:tabs>
          <w:tab w:val="left" w:pos="1985"/>
        </w:tabs>
        <w:wordWrap/>
        <w:overflowPunct w:val="0"/>
        <w:adjustRightInd w:val="0"/>
        <w:spacing w:after="180"/>
        <w:textAlignment w:val="baseline"/>
        <w:rPr>
          <w:rFonts w:ascii="Arial" w:eastAsia="Calibri" w:hAnsi="Arial" w:cs="Arial"/>
          <w:kern w:val="0"/>
          <w:sz w:val="24"/>
          <w:szCs w:val="20"/>
          <w:lang w:eastAsia="en-US"/>
        </w:rPr>
      </w:pPr>
      <w:r w:rsidRPr="00562400">
        <w:rPr>
          <w:rFonts w:ascii="Arial" w:eastAsia="Calibri" w:hAnsi="Arial" w:cs="Arial"/>
          <w:b/>
          <w:kern w:val="0"/>
          <w:sz w:val="24"/>
          <w:szCs w:val="20"/>
          <w:lang w:eastAsia="en-US"/>
        </w:rPr>
        <w:t xml:space="preserve">Source: </w:t>
      </w:r>
      <w:r w:rsidRPr="00562400">
        <w:rPr>
          <w:rFonts w:ascii="Arial" w:eastAsia="Calibri" w:hAnsi="Arial" w:cs="Arial"/>
          <w:b/>
          <w:kern w:val="0"/>
          <w:sz w:val="24"/>
          <w:szCs w:val="20"/>
          <w:lang w:eastAsia="en-US"/>
        </w:rPr>
        <w:tab/>
      </w:r>
      <w:r w:rsidRPr="00562400">
        <w:rPr>
          <w:rFonts w:ascii="Arial" w:eastAsia="Calibri" w:hAnsi="Arial" w:cs="Arial"/>
          <w:kern w:val="0"/>
          <w:sz w:val="24"/>
          <w:szCs w:val="20"/>
          <w:lang w:eastAsia="en-US"/>
        </w:rPr>
        <w:t>Qualcomm Incorporated</w:t>
      </w:r>
    </w:p>
    <w:p w14:paraId="78C2A59F" w14:textId="6C815C0D" w:rsidR="005223FF" w:rsidRPr="00562400" w:rsidRDefault="005223FF" w:rsidP="005223FF">
      <w:pPr>
        <w:widowControl/>
        <w:wordWrap/>
        <w:overflowPunct w:val="0"/>
        <w:adjustRightInd w:val="0"/>
        <w:spacing w:after="180"/>
        <w:ind w:left="1988" w:hanging="1988"/>
        <w:jc w:val="left"/>
        <w:textAlignment w:val="baseline"/>
        <w:rPr>
          <w:rFonts w:ascii="Arial" w:eastAsia="Calibri" w:hAnsi="Arial" w:cs="Arial"/>
          <w:kern w:val="0"/>
          <w:sz w:val="28"/>
          <w:lang w:eastAsia="en-US"/>
        </w:rPr>
      </w:pPr>
      <w:r w:rsidRPr="00562400">
        <w:rPr>
          <w:rFonts w:ascii="Arial" w:eastAsia="Calibri" w:hAnsi="Arial" w:cs="Arial"/>
          <w:b/>
          <w:kern w:val="0"/>
          <w:sz w:val="24"/>
          <w:szCs w:val="20"/>
          <w:lang w:eastAsia="en-US"/>
        </w:rPr>
        <w:t>Title:</w:t>
      </w:r>
      <w:r w:rsidRPr="00562400">
        <w:rPr>
          <w:rFonts w:ascii="Arial" w:eastAsia="Calibri" w:hAnsi="Arial" w:cs="Arial"/>
          <w:kern w:val="0"/>
          <w:sz w:val="24"/>
          <w:szCs w:val="20"/>
          <w:lang w:eastAsia="en-US"/>
        </w:rPr>
        <w:t xml:space="preserve"> </w:t>
      </w:r>
      <w:r w:rsidRPr="00562400">
        <w:rPr>
          <w:rFonts w:ascii="Arial" w:eastAsia="Calibri" w:hAnsi="Arial" w:cs="Arial"/>
          <w:kern w:val="0"/>
          <w:sz w:val="22"/>
          <w:szCs w:val="20"/>
          <w:lang w:eastAsia="en-US"/>
        </w:rPr>
        <w:tab/>
      </w:r>
      <w:r w:rsidR="00F16B61" w:rsidRPr="00F16B61">
        <w:rPr>
          <w:rFonts w:ascii="Arial" w:eastAsia="Calibri" w:hAnsi="Arial" w:cs="Arial"/>
          <w:kern w:val="0"/>
          <w:sz w:val="24"/>
          <w:szCs w:val="20"/>
          <w:lang w:eastAsia="en-US"/>
        </w:rPr>
        <w:t>Summary for email discussion on interference randomization for NB-</w:t>
      </w:r>
      <w:proofErr w:type="spellStart"/>
      <w:r w:rsidR="00F16B61" w:rsidRPr="00F16B61">
        <w:rPr>
          <w:rFonts w:ascii="Arial" w:eastAsia="Calibri" w:hAnsi="Arial" w:cs="Arial"/>
          <w:kern w:val="0"/>
          <w:sz w:val="24"/>
          <w:szCs w:val="20"/>
          <w:lang w:eastAsia="en-US"/>
        </w:rPr>
        <w:t>IoT</w:t>
      </w:r>
      <w:proofErr w:type="spellEnd"/>
    </w:p>
    <w:p w14:paraId="5E58C004" w14:textId="77777777" w:rsidR="005223FF" w:rsidRPr="00562400" w:rsidRDefault="005223FF" w:rsidP="005223FF">
      <w:pPr>
        <w:widowControl/>
        <w:wordWrap/>
        <w:overflowPunct w:val="0"/>
        <w:adjustRightInd w:val="0"/>
        <w:spacing w:after="180"/>
        <w:ind w:left="1988" w:hanging="1988"/>
        <w:textAlignment w:val="baseline"/>
        <w:rPr>
          <w:rFonts w:ascii="Arial" w:eastAsia="Calibri" w:hAnsi="Arial" w:cs="Arial"/>
          <w:kern w:val="0"/>
          <w:sz w:val="24"/>
          <w:szCs w:val="20"/>
          <w:lang w:eastAsia="en-US"/>
        </w:rPr>
      </w:pPr>
      <w:r w:rsidRPr="00562400">
        <w:rPr>
          <w:rFonts w:ascii="Arial" w:eastAsia="Calibri" w:hAnsi="Arial" w:cs="Arial"/>
          <w:b/>
          <w:kern w:val="0"/>
          <w:sz w:val="24"/>
          <w:szCs w:val="20"/>
          <w:lang w:eastAsia="en-US"/>
        </w:rPr>
        <w:t>Document for:</w:t>
      </w:r>
      <w:r w:rsidRPr="00562400">
        <w:rPr>
          <w:rFonts w:ascii="Arial" w:eastAsia="Calibri" w:hAnsi="Arial" w:cs="Arial"/>
          <w:kern w:val="0"/>
          <w:sz w:val="24"/>
          <w:szCs w:val="20"/>
          <w:lang w:eastAsia="en-US"/>
        </w:rPr>
        <w:tab/>
      </w:r>
      <w:bookmarkStart w:id="1" w:name="DocumentFor"/>
      <w:bookmarkEnd w:id="1"/>
      <w:r w:rsidRPr="00562400">
        <w:rPr>
          <w:rFonts w:ascii="Arial" w:eastAsia="Calibri" w:hAnsi="Arial" w:cs="Arial"/>
          <w:kern w:val="0"/>
          <w:sz w:val="24"/>
          <w:szCs w:val="20"/>
          <w:lang w:eastAsia="en-US"/>
        </w:rPr>
        <w:t>Discussion/Decision</w:t>
      </w:r>
    </w:p>
    <w:p w14:paraId="26F4A535" w14:textId="77777777" w:rsidR="005223FF" w:rsidRPr="00562400" w:rsidRDefault="005223FF" w:rsidP="005223FF"/>
    <w:p w14:paraId="11D71509" w14:textId="53C5EC96" w:rsidR="005223FF" w:rsidRPr="00562400" w:rsidRDefault="00F16B61" w:rsidP="005223FF">
      <w:pPr>
        <w:pStyle w:val="Heading1"/>
        <w:rPr>
          <w:lang w:val="en-US"/>
        </w:rPr>
      </w:pPr>
      <w:r>
        <w:rPr>
          <w:lang w:val="en-US"/>
        </w:rPr>
        <w:t>Background</w:t>
      </w:r>
    </w:p>
    <w:p w14:paraId="2E7B9142" w14:textId="08076568" w:rsidR="004245FA" w:rsidRPr="008F762D" w:rsidRDefault="00F16B61" w:rsidP="00562400">
      <w:pPr>
        <w:rPr>
          <w:rFonts w:ascii="Times New Roman"/>
          <w:szCs w:val="20"/>
        </w:rPr>
      </w:pPr>
      <w:r w:rsidRPr="008F762D">
        <w:rPr>
          <w:rFonts w:ascii="Times New Roman"/>
          <w:szCs w:val="20"/>
        </w:rPr>
        <w:t>In RAN1#88b the issue of interference randomization for NB-</w:t>
      </w:r>
      <w:proofErr w:type="spellStart"/>
      <w:r w:rsidRPr="008F762D">
        <w:rPr>
          <w:rFonts w:ascii="Times New Roman"/>
          <w:szCs w:val="20"/>
        </w:rPr>
        <w:t>IoT</w:t>
      </w:r>
      <w:proofErr w:type="spellEnd"/>
      <w:r w:rsidRPr="008F762D">
        <w:rPr>
          <w:rFonts w:ascii="Times New Roman"/>
          <w:szCs w:val="20"/>
        </w:rPr>
        <w:t xml:space="preserve"> was discussed. The following was captured in the Chairman’s notes:</w:t>
      </w:r>
    </w:p>
    <w:p w14:paraId="1EC9F10B" w14:textId="43DAF69E" w:rsidR="00F16B61" w:rsidRPr="008F762D" w:rsidRDefault="00F16B61" w:rsidP="00562400">
      <w:pPr>
        <w:rPr>
          <w:rFonts w:ascii="Times New Roman"/>
          <w:szCs w:val="20"/>
        </w:rPr>
      </w:pPr>
    </w:p>
    <w:p w14:paraId="40BD35C7" w14:textId="77777777" w:rsidR="00F16B61" w:rsidRPr="008F762D" w:rsidRDefault="002F62DB" w:rsidP="00F16B61">
      <w:pPr>
        <w:rPr>
          <w:rFonts w:ascii="Times New Roman" w:eastAsia="MS Mincho"/>
          <w:b/>
          <w:kern w:val="0"/>
          <w:szCs w:val="20"/>
          <w:lang w:eastAsia="ja-JP"/>
        </w:rPr>
      </w:pPr>
      <w:hyperlink r:id="rId14" w:history="1">
        <w:r w:rsidR="00F16B61" w:rsidRPr="008F762D">
          <w:rPr>
            <w:rStyle w:val="Hyperlink"/>
            <w:rFonts w:ascii="Times New Roman" w:eastAsia="MS Mincho" w:hAnsi="Times New Roman" w:cs="Times New Roman"/>
            <w:b/>
            <w:szCs w:val="20"/>
            <w:lang w:eastAsia="ja-JP"/>
          </w:rPr>
          <w:t>R1-1709563</w:t>
        </w:r>
      </w:hyperlink>
      <w:r w:rsidR="00F16B61" w:rsidRPr="008F762D">
        <w:rPr>
          <w:rFonts w:ascii="Times New Roman" w:eastAsia="MS Mincho"/>
          <w:b/>
          <w:szCs w:val="20"/>
          <w:lang w:eastAsia="ja-JP"/>
        </w:rPr>
        <w:tab/>
        <w:t>WF on interference randomization for NB-</w:t>
      </w:r>
      <w:proofErr w:type="spellStart"/>
      <w:r w:rsidR="00F16B61" w:rsidRPr="008F762D">
        <w:rPr>
          <w:rFonts w:ascii="Times New Roman" w:eastAsia="MS Mincho"/>
          <w:b/>
          <w:szCs w:val="20"/>
          <w:lang w:eastAsia="ja-JP"/>
        </w:rPr>
        <w:t>IoT</w:t>
      </w:r>
      <w:proofErr w:type="spellEnd"/>
      <w:r w:rsidR="00F16B61" w:rsidRPr="008F762D">
        <w:rPr>
          <w:rFonts w:ascii="Times New Roman" w:eastAsia="MS Mincho"/>
          <w:b/>
          <w:szCs w:val="20"/>
          <w:lang w:eastAsia="ja-JP"/>
        </w:rPr>
        <w:tab/>
        <w:t>Qualcomm, Huawei, HiSilicon, Ericsson</w:t>
      </w:r>
    </w:p>
    <w:p w14:paraId="35C4E4BE" w14:textId="77777777" w:rsidR="00F16B61" w:rsidRPr="008F762D" w:rsidRDefault="00F16B61" w:rsidP="00F16B61">
      <w:pPr>
        <w:widowControl/>
        <w:numPr>
          <w:ilvl w:val="0"/>
          <w:numId w:val="36"/>
        </w:numPr>
        <w:wordWrap/>
        <w:autoSpaceDE/>
        <w:autoSpaceDN/>
        <w:jc w:val="left"/>
        <w:rPr>
          <w:rFonts w:ascii="Times New Roman" w:eastAsia="MS Mincho"/>
          <w:szCs w:val="20"/>
          <w:lang w:eastAsia="ja-JP"/>
        </w:rPr>
      </w:pPr>
      <w:r w:rsidRPr="008F762D">
        <w:rPr>
          <w:rFonts w:ascii="Times New Roman" w:eastAsia="MS Mincho"/>
          <w:szCs w:val="20"/>
          <w:lang w:eastAsia="ja-JP"/>
        </w:rPr>
        <w:t>An interference randomization scheme based on rotated IQ symbols (similar to the one of NPBCH) is introduced in Rel-14:</w:t>
      </w:r>
    </w:p>
    <w:p w14:paraId="5D881182" w14:textId="77777777" w:rsidR="00F16B61" w:rsidRPr="008F762D" w:rsidRDefault="00F16B61" w:rsidP="00F16B61">
      <w:pPr>
        <w:widowControl/>
        <w:numPr>
          <w:ilvl w:val="1"/>
          <w:numId w:val="36"/>
        </w:numPr>
        <w:wordWrap/>
        <w:autoSpaceDE/>
        <w:autoSpaceDN/>
        <w:jc w:val="left"/>
        <w:rPr>
          <w:rFonts w:ascii="Times New Roman" w:eastAsia="MS Mincho"/>
          <w:szCs w:val="20"/>
          <w:lang w:eastAsia="ja-JP"/>
        </w:rPr>
      </w:pPr>
      <w:r w:rsidRPr="008F762D">
        <w:rPr>
          <w:rFonts w:ascii="Times New Roman" w:eastAsia="MS Mincho"/>
          <w:szCs w:val="20"/>
          <w:lang w:eastAsia="ja-JP"/>
        </w:rPr>
        <w:t>For NPDCCH:</w:t>
      </w:r>
    </w:p>
    <w:p w14:paraId="481482D1" w14:textId="77777777" w:rsidR="00F16B61" w:rsidRPr="008F762D" w:rsidRDefault="00F16B61" w:rsidP="00F16B61">
      <w:pPr>
        <w:widowControl/>
        <w:numPr>
          <w:ilvl w:val="2"/>
          <w:numId w:val="36"/>
        </w:numPr>
        <w:wordWrap/>
        <w:autoSpaceDE/>
        <w:autoSpaceDN/>
        <w:jc w:val="left"/>
        <w:rPr>
          <w:rFonts w:ascii="Times New Roman" w:eastAsia="MS Mincho"/>
          <w:szCs w:val="20"/>
          <w:lang w:eastAsia="ja-JP"/>
        </w:rPr>
      </w:pPr>
      <w:r w:rsidRPr="008F762D">
        <w:rPr>
          <w:rFonts w:ascii="Times New Roman" w:eastAsia="MS Mincho"/>
          <w:szCs w:val="20"/>
          <w:lang w:eastAsia="ja-JP"/>
        </w:rPr>
        <w:t>For Type-2 and Type1-CSS in non-anchor carriers</w:t>
      </w:r>
    </w:p>
    <w:p w14:paraId="55EB568E" w14:textId="77777777" w:rsidR="00F16B61" w:rsidRPr="008F762D" w:rsidRDefault="00F16B61" w:rsidP="00F16B61">
      <w:pPr>
        <w:widowControl/>
        <w:numPr>
          <w:ilvl w:val="2"/>
          <w:numId w:val="36"/>
        </w:numPr>
        <w:wordWrap/>
        <w:autoSpaceDE/>
        <w:autoSpaceDN/>
        <w:jc w:val="left"/>
        <w:rPr>
          <w:rFonts w:ascii="Times New Roman" w:eastAsia="MS Mincho"/>
          <w:szCs w:val="20"/>
          <w:lang w:eastAsia="ja-JP"/>
        </w:rPr>
      </w:pPr>
      <w:r w:rsidRPr="008F762D">
        <w:rPr>
          <w:rFonts w:ascii="Times New Roman" w:eastAsia="MS Mincho"/>
          <w:szCs w:val="20"/>
          <w:lang w:eastAsia="ja-JP"/>
        </w:rPr>
        <w:t>For Type-1A and Type-2A CSS</w:t>
      </w:r>
    </w:p>
    <w:p w14:paraId="40645C21" w14:textId="77777777" w:rsidR="00F16B61" w:rsidRPr="008F762D" w:rsidRDefault="00F16B61" w:rsidP="00F16B61">
      <w:pPr>
        <w:widowControl/>
        <w:numPr>
          <w:ilvl w:val="2"/>
          <w:numId w:val="36"/>
        </w:numPr>
        <w:wordWrap/>
        <w:autoSpaceDE/>
        <w:autoSpaceDN/>
        <w:jc w:val="left"/>
        <w:rPr>
          <w:rFonts w:ascii="Times New Roman" w:eastAsia="MS Mincho"/>
          <w:szCs w:val="20"/>
          <w:lang w:eastAsia="ja-JP"/>
        </w:rPr>
      </w:pPr>
      <w:r w:rsidRPr="008F762D">
        <w:rPr>
          <w:rFonts w:ascii="Times New Roman" w:eastAsia="MS Mincho"/>
          <w:szCs w:val="20"/>
          <w:lang w:eastAsia="ja-JP"/>
        </w:rPr>
        <w:t>[For USS, based on RRC configuration]</w:t>
      </w:r>
    </w:p>
    <w:p w14:paraId="652F2FF5" w14:textId="77777777" w:rsidR="00F16B61" w:rsidRPr="008F762D" w:rsidRDefault="00F16B61" w:rsidP="00F16B61">
      <w:pPr>
        <w:widowControl/>
        <w:numPr>
          <w:ilvl w:val="1"/>
          <w:numId w:val="36"/>
        </w:numPr>
        <w:wordWrap/>
        <w:autoSpaceDE/>
        <w:autoSpaceDN/>
        <w:jc w:val="left"/>
        <w:rPr>
          <w:rFonts w:ascii="Times New Roman" w:eastAsia="MS Mincho"/>
          <w:szCs w:val="20"/>
          <w:lang w:eastAsia="ja-JP"/>
        </w:rPr>
      </w:pPr>
      <w:r w:rsidRPr="008F762D">
        <w:rPr>
          <w:rFonts w:ascii="Times New Roman" w:eastAsia="MS Mincho"/>
          <w:szCs w:val="20"/>
          <w:lang w:eastAsia="ja-JP"/>
        </w:rPr>
        <w:t>For NPDSCH:</w:t>
      </w:r>
    </w:p>
    <w:p w14:paraId="5E4FBF44" w14:textId="77777777" w:rsidR="00F16B61" w:rsidRPr="008F762D" w:rsidRDefault="00F16B61" w:rsidP="00F16B61">
      <w:pPr>
        <w:widowControl/>
        <w:numPr>
          <w:ilvl w:val="2"/>
          <w:numId w:val="36"/>
        </w:numPr>
        <w:wordWrap/>
        <w:autoSpaceDE/>
        <w:autoSpaceDN/>
        <w:jc w:val="left"/>
        <w:rPr>
          <w:rFonts w:ascii="Times New Roman" w:eastAsia="MS Mincho"/>
          <w:szCs w:val="20"/>
          <w:lang w:eastAsia="ja-JP"/>
        </w:rPr>
      </w:pPr>
      <w:r w:rsidRPr="008F762D">
        <w:rPr>
          <w:rFonts w:ascii="Times New Roman" w:eastAsia="MS Mincho"/>
          <w:szCs w:val="20"/>
          <w:lang w:eastAsia="ja-JP"/>
        </w:rPr>
        <w:t>For NPDSCH scrambled by RA-RNTI, TC-RNTI and P-RNTI in non-anchor carriers</w:t>
      </w:r>
    </w:p>
    <w:p w14:paraId="346977CF" w14:textId="77777777" w:rsidR="00F16B61" w:rsidRPr="008F762D" w:rsidRDefault="00F16B61" w:rsidP="00F16B61">
      <w:pPr>
        <w:widowControl/>
        <w:numPr>
          <w:ilvl w:val="2"/>
          <w:numId w:val="36"/>
        </w:numPr>
        <w:wordWrap/>
        <w:autoSpaceDE/>
        <w:autoSpaceDN/>
        <w:jc w:val="left"/>
        <w:rPr>
          <w:rFonts w:ascii="Times New Roman" w:eastAsia="MS Mincho"/>
          <w:szCs w:val="20"/>
          <w:lang w:eastAsia="ja-JP"/>
        </w:rPr>
      </w:pPr>
      <w:r w:rsidRPr="008F762D">
        <w:rPr>
          <w:rFonts w:ascii="Times New Roman" w:eastAsia="MS Mincho"/>
          <w:szCs w:val="20"/>
          <w:lang w:eastAsia="ja-JP"/>
        </w:rPr>
        <w:t>For G-RNTI</w:t>
      </w:r>
    </w:p>
    <w:p w14:paraId="4D260D73" w14:textId="77777777" w:rsidR="00F16B61" w:rsidRPr="008F762D" w:rsidRDefault="00F16B61" w:rsidP="00F16B61">
      <w:pPr>
        <w:widowControl/>
        <w:numPr>
          <w:ilvl w:val="2"/>
          <w:numId w:val="36"/>
        </w:numPr>
        <w:wordWrap/>
        <w:autoSpaceDE/>
        <w:autoSpaceDN/>
        <w:jc w:val="left"/>
        <w:rPr>
          <w:rFonts w:ascii="Times New Roman" w:eastAsia="MS Mincho"/>
          <w:szCs w:val="20"/>
          <w:lang w:eastAsia="ja-JP"/>
        </w:rPr>
      </w:pPr>
      <w:r w:rsidRPr="008F762D">
        <w:rPr>
          <w:rFonts w:ascii="Times New Roman" w:eastAsia="MS Mincho"/>
          <w:szCs w:val="20"/>
          <w:lang w:eastAsia="ja-JP"/>
        </w:rPr>
        <w:t>[For NPDSCH scrambled by C-RNTI, based on RRC configuration]</w:t>
      </w:r>
    </w:p>
    <w:p w14:paraId="47DED908" w14:textId="77777777" w:rsidR="00F16B61" w:rsidRPr="008F762D" w:rsidRDefault="00F16B61" w:rsidP="00F16B61">
      <w:pPr>
        <w:widowControl/>
        <w:numPr>
          <w:ilvl w:val="1"/>
          <w:numId w:val="36"/>
        </w:numPr>
        <w:wordWrap/>
        <w:autoSpaceDE/>
        <w:autoSpaceDN/>
        <w:jc w:val="left"/>
        <w:rPr>
          <w:rFonts w:ascii="Times New Roman" w:eastAsia="MS Mincho"/>
          <w:szCs w:val="20"/>
          <w:lang w:eastAsia="ja-JP"/>
        </w:rPr>
      </w:pPr>
      <w:r w:rsidRPr="008F762D">
        <w:rPr>
          <w:rFonts w:ascii="Times New Roman" w:eastAsia="MS Mincho"/>
          <w:szCs w:val="20"/>
          <w:lang w:eastAsia="ja-JP"/>
        </w:rPr>
        <w:t xml:space="preserve">FFS details of the sequence initialization </w:t>
      </w:r>
      <w:proofErr w:type="spellStart"/>
      <w:r w:rsidRPr="008F762D">
        <w:rPr>
          <w:rFonts w:ascii="Times New Roman" w:eastAsia="MS Mincho"/>
          <w:szCs w:val="20"/>
          <w:lang w:eastAsia="ja-JP"/>
        </w:rPr>
        <w:t>c_init</w:t>
      </w:r>
      <w:proofErr w:type="spellEnd"/>
      <w:r w:rsidRPr="008F762D">
        <w:rPr>
          <w:rFonts w:ascii="Times New Roman" w:eastAsia="MS Mincho"/>
          <w:szCs w:val="20"/>
          <w:lang w:eastAsia="ja-JP"/>
        </w:rPr>
        <w:t>.</w:t>
      </w:r>
    </w:p>
    <w:p w14:paraId="4B38E318" w14:textId="77777777" w:rsidR="00F16B61" w:rsidRPr="008F762D" w:rsidRDefault="00F16B61" w:rsidP="00F16B61">
      <w:pPr>
        <w:widowControl/>
        <w:numPr>
          <w:ilvl w:val="0"/>
          <w:numId w:val="36"/>
        </w:numPr>
        <w:wordWrap/>
        <w:autoSpaceDE/>
        <w:autoSpaceDN/>
        <w:jc w:val="left"/>
        <w:rPr>
          <w:rFonts w:ascii="Times New Roman" w:eastAsia="MS Mincho"/>
          <w:szCs w:val="20"/>
          <w:lang w:eastAsia="ja-JP"/>
        </w:rPr>
      </w:pPr>
      <w:r w:rsidRPr="008F762D">
        <w:rPr>
          <w:rFonts w:ascii="Times New Roman" w:eastAsia="MS Mincho"/>
          <w:szCs w:val="20"/>
          <w:lang w:eastAsia="ja-JP"/>
        </w:rPr>
        <w:t>For NPUSCH in Rel-14:</w:t>
      </w:r>
    </w:p>
    <w:p w14:paraId="606CEBBB" w14:textId="77777777" w:rsidR="00F16B61" w:rsidRPr="008F762D" w:rsidRDefault="00F16B61" w:rsidP="00F16B61">
      <w:pPr>
        <w:widowControl/>
        <w:numPr>
          <w:ilvl w:val="1"/>
          <w:numId w:val="36"/>
        </w:numPr>
        <w:wordWrap/>
        <w:autoSpaceDE/>
        <w:autoSpaceDN/>
        <w:jc w:val="left"/>
        <w:rPr>
          <w:rFonts w:ascii="Times New Roman" w:eastAsia="MS Mincho"/>
          <w:szCs w:val="20"/>
          <w:lang w:eastAsia="ja-JP"/>
        </w:rPr>
      </w:pPr>
      <w:r w:rsidRPr="008F762D">
        <w:rPr>
          <w:rFonts w:ascii="Times New Roman" w:eastAsia="MS Mincho"/>
          <w:szCs w:val="20"/>
          <w:lang w:eastAsia="ja-JP"/>
        </w:rPr>
        <w:t>In msg3 in non-anchor carrier, change the scrambling sequence initialization to a non-linear combination of cell ID and slot/frame number</w:t>
      </w:r>
    </w:p>
    <w:p w14:paraId="4D9C40DF" w14:textId="77777777" w:rsidR="00F16B61" w:rsidRPr="008F762D" w:rsidRDefault="00F16B61" w:rsidP="00F16B61">
      <w:pPr>
        <w:widowControl/>
        <w:numPr>
          <w:ilvl w:val="1"/>
          <w:numId w:val="36"/>
        </w:numPr>
        <w:wordWrap/>
        <w:autoSpaceDE/>
        <w:autoSpaceDN/>
        <w:jc w:val="left"/>
        <w:rPr>
          <w:rFonts w:ascii="Times New Roman" w:eastAsia="MS Mincho"/>
          <w:szCs w:val="20"/>
          <w:lang w:eastAsia="ja-JP"/>
        </w:rPr>
      </w:pPr>
      <w:r w:rsidRPr="008F762D">
        <w:rPr>
          <w:rFonts w:ascii="Times New Roman" w:eastAsia="MS Mincho"/>
          <w:szCs w:val="20"/>
          <w:lang w:eastAsia="ja-JP"/>
        </w:rPr>
        <w:t>[For NPUSCH scrambled with C-RNTI, change the scrambling sequence initialization to a non-linear combination of cell ID and slot/frame number based on RRC configuration]</w:t>
      </w:r>
    </w:p>
    <w:p w14:paraId="7E717FFA" w14:textId="77777777" w:rsidR="00F16B61" w:rsidRPr="008F762D" w:rsidRDefault="00F16B61" w:rsidP="00F16B61">
      <w:pPr>
        <w:widowControl/>
        <w:numPr>
          <w:ilvl w:val="1"/>
          <w:numId w:val="36"/>
        </w:numPr>
        <w:wordWrap/>
        <w:autoSpaceDE/>
        <w:autoSpaceDN/>
        <w:jc w:val="left"/>
        <w:rPr>
          <w:rFonts w:ascii="Times New Roman" w:eastAsia="MS Mincho"/>
          <w:szCs w:val="20"/>
          <w:lang w:eastAsia="ja-JP"/>
        </w:rPr>
      </w:pPr>
      <w:r w:rsidRPr="008F762D">
        <w:rPr>
          <w:rFonts w:ascii="Times New Roman" w:eastAsia="MS Mincho"/>
          <w:szCs w:val="20"/>
          <w:lang w:eastAsia="ja-JP"/>
        </w:rPr>
        <w:t xml:space="preserve">FFS details of the sequence initialization </w:t>
      </w:r>
      <w:proofErr w:type="spellStart"/>
      <w:r w:rsidRPr="008F762D">
        <w:rPr>
          <w:rFonts w:ascii="Times New Roman" w:eastAsia="MS Mincho"/>
          <w:szCs w:val="20"/>
          <w:lang w:eastAsia="ja-JP"/>
        </w:rPr>
        <w:t>c_init</w:t>
      </w:r>
      <w:proofErr w:type="spellEnd"/>
    </w:p>
    <w:p w14:paraId="63479946" w14:textId="77777777" w:rsidR="00F16B61" w:rsidRPr="008F762D" w:rsidRDefault="00F16B61" w:rsidP="00F16B61">
      <w:pPr>
        <w:rPr>
          <w:rFonts w:ascii="Times New Roman" w:eastAsia="MS Mincho"/>
          <w:szCs w:val="20"/>
          <w:highlight w:val="cyan"/>
          <w:lang w:eastAsia="ja-JP"/>
        </w:rPr>
      </w:pPr>
      <w:r w:rsidRPr="008F762D">
        <w:rPr>
          <w:rFonts w:ascii="Times New Roman"/>
          <w:b/>
          <w:szCs w:val="20"/>
        </w:rPr>
        <w:t xml:space="preserve">Decision: </w:t>
      </w:r>
      <w:r w:rsidRPr="008F762D">
        <w:rPr>
          <w:rFonts w:ascii="Times New Roman"/>
          <w:szCs w:val="20"/>
        </w:rPr>
        <w:t>The document is noted</w:t>
      </w:r>
      <w:r w:rsidRPr="008F762D">
        <w:rPr>
          <w:rFonts w:ascii="Times New Roman"/>
          <w:snapToGrid w:val="0"/>
          <w:kern w:val="0"/>
          <w:szCs w:val="20"/>
          <w:highlight w:val="cyan"/>
          <w:lang w:val="en-GB"/>
        </w:rPr>
        <w:t>. Email discussion including both NPUSCH, NPDSCH, NPDCCH and NPRACH until RAN1#90 (Alberto, Qualcomm).</w:t>
      </w:r>
      <w:r w:rsidRPr="008F762D">
        <w:rPr>
          <w:rFonts w:ascii="Times New Roman" w:eastAsia="MS Mincho"/>
          <w:szCs w:val="20"/>
          <w:highlight w:val="cyan"/>
          <w:lang w:eastAsia="ja-JP"/>
        </w:rPr>
        <w:t xml:space="preserve"> </w:t>
      </w:r>
    </w:p>
    <w:p w14:paraId="4233DCB2" w14:textId="77777777" w:rsidR="00F16B61" w:rsidRPr="008F762D" w:rsidRDefault="00F16B61" w:rsidP="00562400">
      <w:pPr>
        <w:rPr>
          <w:rFonts w:ascii="Times New Roman"/>
          <w:szCs w:val="20"/>
        </w:rPr>
      </w:pPr>
    </w:p>
    <w:p w14:paraId="63EC235A" w14:textId="76D88AF2" w:rsidR="00562400" w:rsidRPr="008F762D" w:rsidRDefault="00F16B61" w:rsidP="00562400">
      <w:pPr>
        <w:rPr>
          <w:rFonts w:ascii="Times New Roman"/>
          <w:i/>
          <w:snapToGrid w:val="0"/>
          <w:kern w:val="0"/>
          <w:szCs w:val="20"/>
        </w:rPr>
      </w:pPr>
      <w:r w:rsidRPr="008F762D">
        <w:rPr>
          <w:rFonts w:ascii="Times New Roman"/>
          <w:snapToGrid w:val="0"/>
          <w:kern w:val="0"/>
          <w:szCs w:val="20"/>
        </w:rPr>
        <w:t xml:space="preserve">In this document we summarize the inputs from different companies to the email discussion </w:t>
      </w:r>
      <w:r w:rsidRPr="008F762D">
        <w:rPr>
          <w:rFonts w:ascii="Times New Roman"/>
          <w:i/>
          <w:snapToGrid w:val="0"/>
          <w:kern w:val="0"/>
          <w:szCs w:val="20"/>
        </w:rPr>
        <w:t>[89-02] WF on interference randomization for NB-</w:t>
      </w:r>
      <w:proofErr w:type="spellStart"/>
      <w:r w:rsidRPr="008F762D">
        <w:rPr>
          <w:rFonts w:ascii="Times New Roman"/>
          <w:i/>
          <w:snapToGrid w:val="0"/>
          <w:kern w:val="0"/>
          <w:szCs w:val="20"/>
        </w:rPr>
        <w:t>IoT</w:t>
      </w:r>
      <w:proofErr w:type="spellEnd"/>
      <w:r w:rsidRPr="008F762D">
        <w:rPr>
          <w:rFonts w:ascii="Times New Roman"/>
          <w:i/>
          <w:snapToGrid w:val="0"/>
          <w:kern w:val="0"/>
          <w:szCs w:val="20"/>
        </w:rPr>
        <w:t>.</w:t>
      </w:r>
    </w:p>
    <w:p w14:paraId="6C574D63" w14:textId="77777777" w:rsidR="00F16B61" w:rsidRPr="00F16B61" w:rsidRDefault="00F16B61" w:rsidP="00562400">
      <w:pPr>
        <w:rPr>
          <w:rFonts w:ascii="Times New Roman"/>
          <w:i/>
          <w:snapToGrid w:val="0"/>
          <w:kern w:val="0"/>
          <w:sz w:val="22"/>
          <w:szCs w:val="22"/>
        </w:rPr>
      </w:pPr>
    </w:p>
    <w:p w14:paraId="5BFE6969" w14:textId="41779EB0" w:rsidR="00562400" w:rsidRDefault="00F16B61" w:rsidP="00562400">
      <w:pPr>
        <w:pStyle w:val="Heading1"/>
        <w:rPr>
          <w:lang w:val="en-US"/>
        </w:rPr>
      </w:pPr>
      <w:r>
        <w:rPr>
          <w:lang w:val="en-US"/>
        </w:rPr>
        <w:t>Summary of evaluation results</w:t>
      </w:r>
    </w:p>
    <w:p w14:paraId="250FA8C5" w14:textId="4EE72D98" w:rsidR="00F16B61" w:rsidRPr="008F762D" w:rsidRDefault="00F16B61" w:rsidP="00F16B61">
      <w:pPr>
        <w:rPr>
          <w:rFonts w:ascii="Times New Roman"/>
          <w:szCs w:val="20"/>
        </w:rPr>
      </w:pPr>
      <w:r w:rsidRPr="008F762D">
        <w:rPr>
          <w:rFonts w:ascii="Times New Roman"/>
          <w:szCs w:val="20"/>
        </w:rPr>
        <w:t>The following evaluation results were provided by different companies</w:t>
      </w:r>
    </w:p>
    <w:p w14:paraId="15CD0201" w14:textId="7CA9C0B2" w:rsidR="00F16B61" w:rsidRPr="008F762D" w:rsidRDefault="00F16B61" w:rsidP="00F16B61">
      <w:pPr>
        <w:rPr>
          <w:rFonts w:ascii="Times New Roman"/>
          <w:szCs w:val="20"/>
        </w:rPr>
      </w:pPr>
    </w:p>
    <w:tbl>
      <w:tblPr>
        <w:tblStyle w:val="TableGrid"/>
        <w:tblW w:w="0" w:type="auto"/>
        <w:tblLook w:val="04A0" w:firstRow="1" w:lastRow="0" w:firstColumn="1" w:lastColumn="0" w:noHBand="0" w:noVBand="1"/>
      </w:tblPr>
      <w:tblGrid>
        <w:gridCol w:w="1435"/>
        <w:gridCol w:w="7927"/>
      </w:tblGrid>
      <w:tr w:rsidR="00F16B61" w:rsidRPr="008F762D" w14:paraId="38E71072" w14:textId="77777777" w:rsidTr="00F16B61">
        <w:tc>
          <w:tcPr>
            <w:tcW w:w="1435" w:type="dxa"/>
            <w:shd w:val="clear" w:color="auto" w:fill="AEAAAA" w:themeFill="background2" w:themeFillShade="BF"/>
          </w:tcPr>
          <w:p w14:paraId="1041E7FB" w14:textId="2DD4174A" w:rsidR="00F16B61" w:rsidRPr="008F762D" w:rsidRDefault="00F16B61" w:rsidP="00F16B61">
            <w:pPr>
              <w:rPr>
                <w:rFonts w:ascii="Times New Roman"/>
                <w:b/>
                <w:szCs w:val="20"/>
              </w:rPr>
            </w:pPr>
            <w:r w:rsidRPr="008F762D">
              <w:rPr>
                <w:rFonts w:ascii="Times New Roman"/>
                <w:b/>
                <w:szCs w:val="20"/>
              </w:rPr>
              <w:t>Ericsson</w:t>
            </w:r>
          </w:p>
        </w:tc>
        <w:tc>
          <w:tcPr>
            <w:tcW w:w="7927" w:type="dxa"/>
          </w:tcPr>
          <w:p w14:paraId="68099583" w14:textId="7EE57B86" w:rsidR="00F16B61" w:rsidRPr="008F762D" w:rsidRDefault="00F16B61" w:rsidP="00F16B61">
            <w:pPr>
              <w:rPr>
                <w:rFonts w:ascii="Times New Roman"/>
                <w:szCs w:val="20"/>
              </w:rPr>
            </w:pPr>
            <w:r w:rsidRPr="008F762D">
              <w:rPr>
                <w:rFonts w:ascii="Times New Roman"/>
                <w:szCs w:val="20"/>
              </w:rPr>
              <w:t>Evaluation of the SNR to show that NB-</w:t>
            </w:r>
            <w:proofErr w:type="spellStart"/>
            <w:r w:rsidRPr="008F762D">
              <w:rPr>
                <w:rFonts w:ascii="Times New Roman"/>
                <w:szCs w:val="20"/>
              </w:rPr>
              <w:t>IoT</w:t>
            </w:r>
            <w:proofErr w:type="spellEnd"/>
            <w:r w:rsidRPr="008F762D">
              <w:rPr>
                <w:rFonts w:ascii="Times New Roman"/>
                <w:szCs w:val="20"/>
              </w:rPr>
              <w:t xml:space="preserve"> devices may be interference </w:t>
            </w:r>
            <w:r w:rsidR="008F762D" w:rsidRPr="008F762D">
              <w:rPr>
                <w:rFonts w:ascii="Times New Roman"/>
                <w:szCs w:val="20"/>
              </w:rPr>
              <w:t>limited:</w:t>
            </w:r>
          </w:p>
          <w:p w14:paraId="19B54BB3" w14:textId="57DC070C" w:rsidR="00F16B61" w:rsidRPr="008F762D" w:rsidRDefault="00F16B61" w:rsidP="00F16B61">
            <w:pPr>
              <w:rPr>
                <w:rFonts w:ascii="Times New Roman"/>
                <w:szCs w:val="20"/>
              </w:rPr>
            </w:pPr>
          </w:p>
          <w:p w14:paraId="2F0749A0" w14:textId="60CB3060" w:rsidR="00F16B61" w:rsidRPr="008F762D" w:rsidRDefault="00F16B61" w:rsidP="00F16B61">
            <w:pPr>
              <w:rPr>
                <w:rFonts w:ascii="Times New Roman"/>
                <w:szCs w:val="20"/>
              </w:rPr>
            </w:pPr>
            <w:r w:rsidRPr="008F762D">
              <w:rPr>
                <w:rFonts w:ascii="Times New Roman"/>
                <w:szCs w:val="20"/>
              </w:rPr>
              <w:t xml:space="preserve">The results shown below indicates that in a system with no interference only ~10% of the devices are in the extended coverage domain with a coupling loss &gt; 144 </w:t>
            </w:r>
            <w:proofErr w:type="spellStart"/>
            <w:r w:rsidRPr="008F762D">
              <w:rPr>
                <w:rFonts w:ascii="Times New Roman"/>
                <w:szCs w:val="20"/>
              </w:rPr>
              <w:t>dB.</w:t>
            </w:r>
            <w:proofErr w:type="spellEnd"/>
            <w:r w:rsidRPr="008F762D">
              <w:rPr>
                <w:rFonts w:ascii="Times New Roman"/>
                <w:szCs w:val="20"/>
              </w:rPr>
              <w:t xml:space="preserve"> If we reach a 50% load (which is highly likely e.g. on the anchor carrier) then ~70% of all devices are forced to the extended coverage SINR range (for 1 reuse). The consequence of this is that we need to use high number of repetitions for a high number of devices to overcome the SINR.</w:t>
            </w:r>
          </w:p>
          <w:p w14:paraId="016E574D" w14:textId="77777777" w:rsidR="00F16B61" w:rsidRPr="008F762D" w:rsidRDefault="00F16B61" w:rsidP="00F16B61">
            <w:pPr>
              <w:rPr>
                <w:rFonts w:ascii="Times New Roman"/>
                <w:szCs w:val="20"/>
              </w:rPr>
            </w:pPr>
          </w:p>
          <w:p w14:paraId="4B6D3DC2" w14:textId="12A5E5D2" w:rsidR="00F16B61" w:rsidRPr="008F762D" w:rsidRDefault="00F16B61" w:rsidP="00F16B61">
            <w:pPr>
              <w:rPr>
                <w:rFonts w:ascii="Times New Roman"/>
                <w:szCs w:val="20"/>
              </w:rPr>
            </w:pPr>
            <w:r w:rsidRPr="008F762D">
              <w:rPr>
                <w:noProof/>
                <w:szCs w:val="20"/>
                <w:lang w:eastAsia="en-US"/>
              </w:rPr>
              <w:lastRenderedPageBreak/>
              <w:drawing>
                <wp:inline distT="0" distB="0" distL="0" distR="0" wp14:anchorId="7E6B1DD3" wp14:editId="08912BD2">
                  <wp:extent cx="4057650" cy="2724150"/>
                  <wp:effectExtent l="0" t="0" r="0" b="0"/>
                  <wp:docPr id="1" name="Picture 1" descr="cid:image004.jpg@01D2DB04.F1A10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4.jpg@01D2DB04.F1A10720"/>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4057650" cy="2724150"/>
                          </a:xfrm>
                          <a:prstGeom prst="rect">
                            <a:avLst/>
                          </a:prstGeom>
                          <a:noFill/>
                          <a:ln>
                            <a:noFill/>
                          </a:ln>
                        </pic:spPr>
                      </pic:pic>
                    </a:graphicData>
                  </a:graphic>
                </wp:inline>
              </w:drawing>
            </w:r>
          </w:p>
        </w:tc>
      </w:tr>
      <w:tr w:rsidR="00F16B61" w:rsidRPr="008F762D" w14:paraId="02BA9102" w14:textId="77777777" w:rsidTr="00F16B61">
        <w:tc>
          <w:tcPr>
            <w:tcW w:w="1435" w:type="dxa"/>
            <w:shd w:val="clear" w:color="auto" w:fill="AEAAAA" w:themeFill="background2" w:themeFillShade="BF"/>
          </w:tcPr>
          <w:p w14:paraId="136EBE82" w14:textId="08A9475F" w:rsidR="00F16B61" w:rsidRPr="008F762D" w:rsidRDefault="00F16B61" w:rsidP="00F16B61">
            <w:pPr>
              <w:rPr>
                <w:rFonts w:ascii="Times New Roman"/>
                <w:b/>
                <w:szCs w:val="20"/>
              </w:rPr>
            </w:pPr>
            <w:r w:rsidRPr="008F762D">
              <w:rPr>
                <w:rFonts w:ascii="Times New Roman"/>
                <w:b/>
                <w:szCs w:val="20"/>
              </w:rPr>
              <w:lastRenderedPageBreak/>
              <w:t>Qualcomm</w:t>
            </w:r>
          </w:p>
        </w:tc>
        <w:tc>
          <w:tcPr>
            <w:tcW w:w="7927" w:type="dxa"/>
          </w:tcPr>
          <w:p w14:paraId="3C74F046" w14:textId="0730E1A6" w:rsidR="00F16B61" w:rsidRPr="008F762D" w:rsidRDefault="00F16B61" w:rsidP="00F16B61">
            <w:pPr>
              <w:rPr>
                <w:rFonts w:ascii="Times New Roman"/>
                <w:snapToGrid w:val="0"/>
                <w:kern w:val="0"/>
                <w:szCs w:val="20"/>
                <w:lang w:val="en-GB"/>
              </w:rPr>
            </w:pPr>
            <w:r w:rsidRPr="008F762D">
              <w:rPr>
                <w:rFonts w:ascii="Times New Roman"/>
                <w:snapToGrid w:val="0"/>
                <w:kern w:val="0"/>
                <w:szCs w:val="20"/>
                <w:lang w:val="en-GB"/>
              </w:rPr>
              <w:t>- Gain of ~8dB for AWGN channel for NPDCCH</w:t>
            </w:r>
          </w:p>
          <w:p w14:paraId="1A8F3395" w14:textId="0611C5D6" w:rsidR="00F16B61" w:rsidRPr="008F762D" w:rsidRDefault="00F16B61" w:rsidP="00F16B61">
            <w:pPr>
              <w:rPr>
                <w:rFonts w:ascii="Times New Roman"/>
                <w:snapToGrid w:val="0"/>
                <w:kern w:val="0"/>
                <w:szCs w:val="20"/>
                <w:lang w:val="en-GB"/>
              </w:rPr>
            </w:pPr>
            <w:r w:rsidRPr="008F762D">
              <w:rPr>
                <w:rFonts w:ascii="Times New Roman"/>
                <w:snapToGrid w:val="0"/>
                <w:kern w:val="0"/>
                <w:szCs w:val="20"/>
                <w:lang w:val="en-GB"/>
              </w:rPr>
              <w:t>- Gain of ~6dB for Rayleigh channel for NPDCCH</w:t>
            </w:r>
          </w:p>
        </w:tc>
      </w:tr>
      <w:tr w:rsidR="00F16B61" w:rsidRPr="008F762D" w14:paraId="5A863A1E" w14:textId="77777777" w:rsidTr="00F16B61">
        <w:tc>
          <w:tcPr>
            <w:tcW w:w="1435" w:type="dxa"/>
            <w:shd w:val="clear" w:color="auto" w:fill="AEAAAA" w:themeFill="background2" w:themeFillShade="BF"/>
          </w:tcPr>
          <w:p w14:paraId="4A599DD7" w14:textId="753F5E2D" w:rsidR="00F16B61" w:rsidRPr="008F762D" w:rsidRDefault="00F16B61" w:rsidP="00F16B61">
            <w:pPr>
              <w:rPr>
                <w:rFonts w:ascii="Times New Roman"/>
                <w:b/>
                <w:szCs w:val="20"/>
              </w:rPr>
            </w:pPr>
            <w:r w:rsidRPr="008F762D">
              <w:rPr>
                <w:rFonts w:ascii="Times New Roman"/>
                <w:b/>
                <w:szCs w:val="20"/>
              </w:rPr>
              <w:t>ZTE</w:t>
            </w:r>
            <w:r w:rsidR="00E0056F">
              <w:rPr>
                <w:rFonts w:ascii="Times New Roman"/>
                <w:b/>
                <w:szCs w:val="20"/>
              </w:rPr>
              <w:t xml:space="preserve">, </w:t>
            </w:r>
            <w:r w:rsidR="00E0056F" w:rsidRPr="00E0056F">
              <w:rPr>
                <w:rFonts w:ascii="Times New Roman"/>
                <w:b/>
                <w:szCs w:val="20"/>
              </w:rPr>
              <w:t>Sanechips</w:t>
            </w:r>
          </w:p>
        </w:tc>
        <w:tc>
          <w:tcPr>
            <w:tcW w:w="7927" w:type="dxa"/>
          </w:tcPr>
          <w:p w14:paraId="765A8786" w14:textId="5670DDE5" w:rsidR="00F16B61" w:rsidRPr="008F762D" w:rsidRDefault="00F16B61" w:rsidP="00F16B61">
            <w:pPr>
              <w:rPr>
                <w:rFonts w:ascii="Times New Roman"/>
                <w:snapToGrid w:val="0"/>
                <w:kern w:val="0"/>
                <w:szCs w:val="20"/>
                <w:lang w:val="en-GB"/>
              </w:rPr>
            </w:pPr>
            <w:r w:rsidRPr="008F762D">
              <w:rPr>
                <w:rFonts w:ascii="Times New Roman"/>
                <w:snapToGrid w:val="0"/>
                <w:kern w:val="0"/>
                <w:szCs w:val="20"/>
                <w:lang w:val="en-GB"/>
              </w:rPr>
              <w:t>- Gain of ~3dB for AWGN for downlink channels</w:t>
            </w:r>
          </w:p>
          <w:p w14:paraId="1FE82435" w14:textId="6E28B5A7" w:rsidR="00F16B61" w:rsidRPr="008F762D" w:rsidRDefault="00F16B61" w:rsidP="00F16B61">
            <w:pPr>
              <w:rPr>
                <w:rFonts w:ascii="Times New Roman"/>
                <w:snapToGrid w:val="0"/>
                <w:kern w:val="0"/>
                <w:szCs w:val="20"/>
                <w:lang w:val="en-GB"/>
              </w:rPr>
            </w:pPr>
            <w:r w:rsidRPr="008F762D">
              <w:rPr>
                <w:rFonts w:ascii="Times New Roman"/>
                <w:snapToGrid w:val="0"/>
                <w:kern w:val="0"/>
                <w:szCs w:val="20"/>
                <w:lang w:val="en-GB"/>
              </w:rPr>
              <w:t>- Gain of ~2dB for TU channel for downlink channels</w:t>
            </w:r>
          </w:p>
          <w:p w14:paraId="74CD5AC5" w14:textId="7B33C6D5" w:rsidR="00F16B61" w:rsidRPr="008F762D" w:rsidRDefault="00F16B61" w:rsidP="00F16B61">
            <w:pPr>
              <w:rPr>
                <w:rFonts w:ascii="Times New Roman"/>
                <w:snapToGrid w:val="0"/>
                <w:kern w:val="0"/>
                <w:szCs w:val="20"/>
                <w:lang w:val="en-GB"/>
              </w:rPr>
            </w:pPr>
            <w:r w:rsidRPr="008F762D">
              <w:rPr>
                <w:rFonts w:ascii="Times New Roman"/>
                <w:snapToGrid w:val="0"/>
                <w:kern w:val="0"/>
                <w:szCs w:val="20"/>
                <w:lang w:val="en-GB"/>
              </w:rPr>
              <w:t xml:space="preserve">- If offset of 2 </w:t>
            </w:r>
            <w:proofErr w:type="spellStart"/>
            <w:r w:rsidRPr="008F762D">
              <w:rPr>
                <w:rFonts w:ascii="Times New Roman"/>
                <w:snapToGrid w:val="0"/>
                <w:kern w:val="0"/>
                <w:szCs w:val="20"/>
                <w:lang w:val="en-GB"/>
              </w:rPr>
              <w:t>ms</w:t>
            </w:r>
            <w:proofErr w:type="spellEnd"/>
            <w:r w:rsidRPr="008F762D">
              <w:rPr>
                <w:rFonts w:ascii="Times New Roman"/>
                <w:snapToGrid w:val="0"/>
                <w:kern w:val="0"/>
                <w:szCs w:val="20"/>
                <w:lang w:val="en-GB"/>
              </w:rPr>
              <w:t xml:space="preserve"> is introduced, gain of ~1dB in TU channel for downlink channels</w:t>
            </w:r>
          </w:p>
          <w:p w14:paraId="0BAD53DA" w14:textId="01256A3D" w:rsidR="00F16B61" w:rsidRPr="008F762D" w:rsidRDefault="00F16B61" w:rsidP="00F16B61">
            <w:pPr>
              <w:rPr>
                <w:rFonts w:ascii="Times New Roman"/>
                <w:snapToGrid w:val="0"/>
                <w:kern w:val="0"/>
                <w:szCs w:val="20"/>
                <w:lang w:val="en-GB"/>
              </w:rPr>
            </w:pPr>
            <w:r w:rsidRPr="008F762D">
              <w:rPr>
                <w:rFonts w:ascii="Times New Roman"/>
                <w:snapToGrid w:val="0"/>
                <w:kern w:val="0"/>
                <w:szCs w:val="20"/>
                <w:lang w:val="en-GB"/>
              </w:rPr>
              <w:t>- Gain of ~0.1-0.2dB gain for TU channel, NPUSCH, using scrambling sequence initialization based on non-linear combination of cell ID and slot-frame number.</w:t>
            </w:r>
          </w:p>
          <w:p w14:paraId="6B093013" w14:textId="788B417F" w:rsidR="00F16B61" w:rsidRPr="008F762D" w:rsidRDefault="00F16B61" w:rsidP="00F16B61">
            <w:pPr>
              <w:rPr>
                <w:rFonts w:ascii="Times New Roman"/>
                <w:snapToGrid w:val="0"/>
                <w:kern w:val="0"/>
                <w:szCs w:val="20"/>
                <w:lang w:val="en-GB"/>
              </w:rPr>
            </w:pPr>
            <w:r w:rsidRPr="008F762D">
              <w:rPr>
                <w:rFonts w:ascii="Times New Roman"/>
                <w:snapToGrid w:val="0"/>
                <w:kern w:val="0"/>
                <w:szCs w:val="20"/>
                <w:lang w:val="en-GB"/>
              </w:rPr>
              <w:t>- Gain of ~2dB for  TU channel, NPUSCH, using SC-FDMA-based symbol scrambling</w:t>
            </w:r>
          </w:p>
        </w:tc>
      </w:tr>
    </w:tbl>
    <w:p w14:paraId="17525F4F" w14:textId="77777777" w:rsidR="00F16B61" w:rsidRPr="00F16B61" w:rsidRDefault="00F16B61" w:rsidP="00F16B61">
      <w:pPr>
        <w:rPr>
          <w:rFonts w:ascii="Times New Roman"/>
          <w:sz w:val="22"/>
          <w:szCs w:val="22"/>
        </w:rPr>
      </w:pPr>
    </w:p>
    <w:p w14:paraId="34451178" w14:textId="77777777" w:rsidR="00F16B61" w:rsidRDefault="00F16B61" w:rsidP="00F16B61">
      <w:pPr>
        <w:rPr>
          <w:lang w:eastAsia="en-US"/>
        </w:rPr>
      </w:pPr>
    </w:p>
    <w:p w14:paraId="048DDEBA" w14:textId="48C34021" w:rsidR="00F16B61" w:rsidRDefault="00F16B61" w:rsidP="00F16B61">
      <w:pPr>
        <w:pStyle w:val="Heading1"/>
        <w:rPr>
          <w:lang w:val="en-US"/>
        </w:rPr>
      </w:pPr>
      <w:r>
        <w:rPr>
          <w:lang w:val="en-US"/>
        </w:rPr>
        <w:t>Summary of company views</w:t>
      </w:r>
    </w:p>
    <w:p w14:paraId="058004B7" w14:textId="7DBBC428" w:rsidR="00F16B61" w:rsidRDefault="00F16B61" w:rsidP="00F16B61">
      <w:pPr>
        <w:rPr>
          <w:lang w:eastAsia="en-US"/>
        </w:rPr>
      </w:pPr>
    </w:p>
    <w:tbl>
      <w:tblPr>
        <w:tblStyle w:val="TableGrid"/>
        <w:tblW w:w="0" w:type="auto"/>
        <w:tblLook w:val="04A0" w:firstRow="1" w:lastRow="0" w:firstColumn="1" w:lastColumn="0" w:noHBand="0" w:noVBand="1"/>
      </w:tblPr>
      <w:tblGrid>
        <w:gridCol w:w="2245"/>
        <w:gridCol w:w="7117"/>
      </w:tblGrid>
      <w:tr w:rsidR="00F16B61" w:rsidRPr="008F762D" w14:paraId="220E965D" w14:textId="77777777" w:rsidTr="008F762D">
        <w:tc>
          <w:tcPr>
            <w:tcW w:w="2245" w:type="dxa"/>
            <w:shd w:val="clear" w:color="auto" w:fill="AEAAAA" w:themeFill="background2" w:themeFillShade="BF"/>
          </w:tcPr>
          <w:p w14:paraId="65EE46E4" w14:textId="583B1B93" w:rsidR="00F16B61" w:rsidRPr="008F762D" w:rsidRDefault="008F762D" w:rsidP="00F16B61">
            <w:pPr>
              <w:rPr>
                <w:rFonts w:ascii="Times New Roman"/>
                <w:b/>
                <w:szCs w:val="20"/>
                <w:lang w:eastAsia="en-US"/>
              </w:rPr>
            </w:pPr>
            <w:r w:rsidRPr="008F762D">
              <w:rPr>
                <w:rFonts w:ascii="Times New Roman"/>
                <w:b/>
                <w:szCs w:val="20"/>
                <w:lang w:eastAsia="en-US"/>
              </w:rPr>
              <w:t>Ericsson</w:t>
            </w:r>
          </w:p>
        </w:tc>
        <w:tc>
          <w:tcPr>
            <w:tcW w:w="7117" w:type="dxa"/>
          </w:tcPr>
          <w:p w14:paraId="012275D1" w14:textId="6C0F741D" w:rsidR="00F16B61" w:rsidRPr="008F762D" w:rsidRDefault="008F762D" w:rsidP="00F16B61">
            <w:pPr>
              <w:rPr>
                <w:rFonts w:ascii="Times New Roman"/>
                <w:snapToGrid w:val="0"/>
                <w:kern w:val="0"/>
                <w:szCs w:val="20"/>
                <w:lang w:val="en-GB"/>
              </w:rPr>
            </w:pPr>
            <w:r w:rsidRPr="008F762D">
              <w:rPr>
                <w:rFonts w:ascii="Times New Roman"/>
                <w:snapToGrid w:val="0"/>
                <w:kern w:val="0"/>
                <w:szCs w:val="20"/>
                <w:lang w:val="en-GB"/>
              </w:rPr>
              <w:t>Introduce the interference randomization schemes for DL and UL channels (including NPRACH)</w:t>
            </w:r>
            <w:r w:rsidR="00854D87">
              <w:rPr>
                <w:rFonts w:ascii="Times New Roman"/>
                <w:snapToGrid w:val="0"/>
                <w:kern w:val="0"/>
                <w:szCs w:val="20"/>
                <w:lang w:val="en-GB"/>
              </w:rPr>
              <w:t>.</w:t>
            </w:r>
          </w:p>
        </w:tc>
      </w:tr>
      <w:tr w:rsidR="00F16B61" w:rsidRPr="008F762D" w14:paraId="34934AF3" w14:textId="77777777" w:rsidTr="008F762D">
        <w:tc>
          <w:tcPr>
            <w:tcW w:w="2245" w:type="dxa"/>
            <w:shd w:val="clear" w:color="auto" w:fill="AEAAAA" w:themeFill="background2" w:themeFillShade="BF"/>
          </w:tcPr>
          <w:p w14:paraId="24AB338C" w14:textId="65AF2976" w:rsidR="00F16B61" w:rsidRPr="008F762D" w:rsidRDefault="008F762D" w:rsidP="00F16B61">
            <w:pPr>
              <w:rPr>
                <w:b/>
                <w:szCs w:val="20"/>
                <w:lang w:eastAsia="en-US"/>
              </w:rPr>
            </w:pPr>
            <w:r w:rsidRPr="008F762D">
              <w:rPr>
                <w:rFonts w:ascii="Times New Roman"/>
                <w:b/>
                <w:szCs w:val="20"/>
                <w:lang w:eastAsia="en-US"/>
              </w:rPr>
              <w:t>Intel</w:t>
            </w:r>
          </w:p>
        </w:tc>
        <w:tc>
          <w:tcPr>
            <w:tcW w:w="7117" w:type="dxa"/>
          </w:tcPr>
          <w:p w14:paraId="56E544F5" w14:textId="706928D9" w:rsidR="00F16B61" w:rsidRPr="008F762D" w:rsidRDefault="008F762D" w:rsidP="00F16B61">
            <w:pPr>
              <w:rPr>
                <w:rFonts w:ascii="Times New Roman"/>
                <w:snapToGrid w:val="0"/>
                <w:kern w:val="0"/>
                <w:szCs w:val="20"/>
                <w:lang w:val="en-GB"/>
              </w:rPr>
            </w:pPr>
            <w:r w:rsidRPr="008F762D">
              <w:rPr>
                <w:rFonts w:ascii="Times New Roman"/>
                <w:snapToGrid w:val="0"/>
                <w:kern w:val="0"/>
                <w:szCs w:val="20"/>
                <w:lang w:val="en-GB"/>
              </w:rPr>
              <w:t>Interference is not an issue for UEs in deep coverage. Complete alignment between source and interfering cell is worst case. The gain could be observed for the case of complete alignment, but gains may not be visible from system level perspective. See potential interference issue in DL but not UL.</w:t>
            </w:r>
          </w:p>
        </w:tc>
      </w:tr>
      <w:tr w:rsidR="00F16B61" w:rsidRPr="008F762D" w14:paraId="4CCD114A" w14:textId="77777777" w:rsidTr="008F762D">
        <w:tc>
          <w:tcPr>
            <w:tcW w:w="2245" w:type="dxa"/>
            <w:shd w:val="clear" w:color="auto" w:fill="AEAAAA" w:themeFill="background2" w:themeFillShade="BF"/>
          </w:tcPr>
          <w:p w14:paraId="11AF29A4" w14:textId="6229BEA2" w:rsidR="00F16B61" w:rsidRPr="008F762D" w:rsidRDefault="008F762D" w:rsidP="00F16B61">
            <w:pPr>
              <w:rPr>
                <w:rFonts w:ascii="Times New Roman"/>
                <w:b/>
                <w:szCs w:val="20"/>
                <w:lang w:eastAsia="en-US"/>
              </w:rPr>
            </w:pPr>
            <w:r w:rsidRPr="008F762D">
              <w:rPr>
                <w:rFonts w:ascii="Times New Roman"/>
                <w:b/>
                <w:szCs w:val="20"/>
                <w:lang w:eastAsia="en-US"/>
              </w:rPr>
              <w:t>Samsung</w:t>
            </w:r>
          </w:p>
        </w:tc>
        <w:tc>
          <w:tcPr>
            <w:tcW w:w="7117" w:type="dxa"/>
          </w:tcPr>
          <w:p w14:paraId="07DD387F" w14:textId="66670BCF" w:rsidR="00F16B61" w:rsidRPr="008F762D" w:rsidRDefault="008F762D" w:rsidP="00F16B61">
            <w:pPr>
              <w:rPr>
                <w:rFonts w:ascii="Times New Roman"/>
                <w:snapToGrid w:val="0"/>
                <w:kern w:val="0"/>
                <w:szCs w:val="20"/>
                <w:lang w:val="en-GB"/>
              </w:rPr>
            </w:pPr>
            <w:r w:rsidRPr="008F762D">
              <w:rPr>
                <w:rFonts w:ascii="Times New Roman"/>
                <w:snapToGrid w:val="0"/>
                <w:kern w:val="0"/>
                <w:szCs w:val="20"/>
                <w:lang w:val="en-GB"/>
              </w:rPr>
              <w:t>Loss in Qualcomm paper is overestimated. Overlapping between different cells can be solved by scheduling. For paging, multiple carriers can be used to avoid inter-cell interference. Prefer not to adopt the proposal.</w:t>
            </w:r>
          </w:p>
        </w:tc>
      </w:tr>
      <w:tr w:rsidR="00F16B61" w:rsidRPr="008F762D" w14:paraId="2DAA8F88" w14:textId="77777777" w:rsidTr="008F762D">
        <w:tc>
          <w:tcPr>
            <w:tcW w:w="2245" w:type="dxa"/>
            <w:shd w:val="clear" w:color="auto" w:fill="AEAAAA" w:themeFill="background2" w:themeFillShade="BF"/>
          </w:tcPr>
          <w:p w14:paraId="721D23B7" w14:textId="66B641E9" w:rsidR="00F16B61" w:rsidRPr="008F762D" w:rsidRDefault="008F762D" w:rsidP="00F16B61">
            <w:pPr>
              <w:rPr>
                <w:rFonts w:ascii="Times New Roman"/>
                <w:b/>
                <w:szCs w:val="20"/>
                <w:lang w:eastAsia="en-US"/>
              </w:rPr>
            </w:pPr>
            <w:r w:rsidRPr="008F762D">
              <w:rPr>
                <w:rFonts w:ascii="Times New Roman"/>
                <w:b/>
                <w:szCs w:val="20"/>
                <w:lang w:eastAsia="en-US"/>
              </w:rPr>
              <w:t>Huawei, HiSilicon</w:t>
            </w:r>
          </w:p>
        </w:tc>
        <w:tc>
          <w:tcPr>
            <w:tcW w:w="7117" w:type="dxa"/>
          </w:tcPr>
          <w:p w14:paraId="62F00988" w14:textId="3D383EE1" w:rsidR="00F16B61" w:rsidRPr="008F762D" w:rsidRDefault="008F762D" w:rsidP="00F16B61">
            <w:pPr>
              <w:rPr>
                <w:rFonts w:ascii="Times New Roman"/>
                <w:snapToGrid w:val="0"/>
                <w:kern w:val="0"/>
                <w:szCs w:val="20"/>
                <w:lang w:val="en-GB"/>
              </w:rPr>
            </w:pPr>
            <w:r w:rsidRPr="008F762D">
              <w:rPr>
                <w:rFonts w:ascii="Times New Roman"/>
                <w:snapToGrid w:val="0"/>
                <w:kern w:val="0"/>
                <w:szCs w:val="20"/>
                <w:lang w:val="en-GB"/>
              </w:rPr>
              <w:t>Solving interference randomization by scheduling is not suitable. Support proposals for NPDSCH/NPDCCH/NPUSCH. Proposed alternative sequence initialization for NPDCCH, NPDSCH, NPUSCH.</w:t>
            </w:r>
          </w:p>
        </w:tc>
      </w:tr>
      <w:tr w:rsidR="00F16B61" w:rsidRPr="008F762D" w14:paraId="376FDE33" w14:textId="77777777" w:rsidTr="008F762D">
        <w:tc>
          <w:tcPr>
            <w:tcW w:w="2245" w:type="dxa"/>
            <w:shd w:val="clear" w:color="auto" w:fill="AEAAAA" w:themeFill="background2" w:themeFillShade="BF"/>
          </w:tcPr>
          <w:p w14:paraId="0351282E" w14:textId="7114E897" w:rsidR="00F16B61" w:rsidRPr="008F762D" w:rsidRDefault="008F762D" w:rsidP="00F16B61">
            <w:pPr>
              <w:rPr>
                <w:rFonts w:ascii="Times New Roman"/>
                <w:b/>
                <w:szCs w:val="20"/>
                <w:lang w:eastAsia="en-US"/>
              </w:rPr>
            </w:pPr>
            <w:r w:rsidRPr="008F762D">
              <w:rPr>
                <w:rFonts w:ascii="Times New Roman"/>
                <w:b/>
                <w:szCs w:val="20"/>
                <w:lang w:eastAsia="en-US"/>
              </w:rPr>
              <w:t>Vodafone</w:t>
            </w:r>
          </w:p>
        </w:tc>
        <w:tc>
          <w:tcPr>
            <w:tcW w:w="7117" w:type="dxa"/>
          </w:tcPr>
          <w:p w14:paraId="5B7F2308" w14:textId="0E33C28B" w:rsidR="00F16B61" w:rsidRPr="008F762D" w:rsidRDefault="008F762D" w:rsidP="00F16B61">
            <w:pPr>
              <w:rPr>
                <w:rFonts w:ascii="Times New Roman"/>
                <w:snapToGrid w:val="0"/>
                <w:kern w:val="0"/>
                <w:szCs w:val="20"/>
                <w:lang w:val="en-GB"/>
              </w:rPr>
            </w:pPr>
            <w:r w:rsidRPr="008F762D">
              <w:rPr>
                <w:rFonts w:ascii="Times New Roman"/>
                <w:snapToGrid w:val="0"/>
                <w:kern w:val="0"/>
                <w:szCs w:val="20"/>
                <w:lang w:val="en-GB"/>
              </w:rPr>
              <w:t>This is the same issue as NPBCH. Interference randomization is not an enhancement but a necessary fix. Supportive of change</w:t>
            </w:r>
            <w:r w:rsidR="00854D87">
              <w:rPr>
                <w:rFonts w:ascii="Times New Roman"/>
                <w:snapToGrid w:val="0"/>
                <w:kern w:val="0"/>
                <w:szCs w:val="20"/>
                <w:lang w:val="en-GB"/>
              </w:rPr>
              <w:t xml:space="preserve"> for NPDSCH, NPDCCH, NPUSCH.</w:t>
            </w:r>
          </w:p>
        </w:tc>
      </w:tr>
      <w:tr w:rsidR="00F16B61" w:rsidRPr="008F762D" w14:paraId="5161DA57" w14:textId="77777777" w:rsidTr="008F762D">
        <w:tc>
          <w:tcPr>
            <w:tcW w:w="2245" w:type="dxa"/>
            <w:shd w:val="clear" w:color="auto" w:fill="AEAAAA" w:themeFill="background2" w:themeFillShade="BF"/>
          </w:tcPr>
          <w:p w14:paraId="59AC1169" w14:textId="377BF3BC" w:rsidR="00F16B61" w:rsidRPr="008F762D" w:rsidRDefault="008F762D" w:rsidP="00F16B61">
            <w:pPr>
              <w:rPr>
                <w:rFonts w:ascii="Times New Roman"/>
                <w:b/>
                <w:szCs w:val="20"/>
                <w:lang w:eastAsia="en-US"/>
              </w:rPr>
            </w:pPr>
            <w:r w:rsidRPr="008F762D">
              <w:rPr>
                <w:rFonts w:ascii="Times New Roman"/>
                <w:b/>
                <w:szCs w:val="20"/>
                <w:lang w:eastAsia="en-US"/>
              </w:rPr>
              <w:t>ZTE</w:t>
            </w:r>
            <w:r w:rsidR="00E0056F">
              <w:rPr>
                <w:rFonts w:ascii="Times New Roman"/>
                <w:b/>
                <w:szCs w:val="20"/>
                <w:lang w:eastAsia="en-US"/>
              </w:rPr>
              <w:t xml:space="preserve">, </w:t>
            </w:r>
            <w:proofErr w:type="spellStart"/>
            <w:r w:rsidR="00E0056F" w:rsidRPr="00E0056F">
              <w:rPr>
                <w:rFonts w:ascii="Times New Roman"/>
                <w:b/>
                <w:szCs w:val="20"/>
                <w:lang w:eastAsia="en-US"/>
              </w:rPr>
              <w:t>Sanechips</w:t>
            </w:r>
            <w:proofErr w:type="spellEnd"/>
          </w:p>
        </w:tc>
        <w:tc>
          <w:tcPr>
            <w:tcW w:w="7117" w:type="dxa"/>
          </w:tcPr>
          <w:p w14:paraId="3924BC8A" w14:textId="5D05F9B7" w:rsidR="00F16B61" w:rsidRPr="008F762D" w:rsidRDefault="008F762D" w:rsidP="00F16B61">
            <w:pPr>
              <w:rPr>
                <w:rFonts w:ascii="Times New Roman"/>
                <w:snapToGrid w:val="0"/>
                <w:kern w:val="0"/>
                <w:szCs w:val="20"/>
                <w:lang w:val="en-GB"/>
              </w:rPr>
            </w:pPr>
            <w:r w:rsidRPr="008F762D">
              <w:rPr>
                <w:rFonts w:ascii="Times New Roman"/>
                <w:snapToGrid w:val="0"/>
                <w:kern w:val="0"/>
                <w:szCs w:val="20"/>
                <w:lang w:val="en-GB"/>
              </w:rPr>
              <w:t>RAN1 needs to carefully evaluate all possible improvement schemes, need for more simulation/calibration discussion.</w:t>
            </w:r>
            <w:r w:rsidR="00630DB9">
              <w:rPr>
                <w:rFonts w:ascii="Times New Roman"/>
                <w:snapToGrid w:val="0"/>
                <w:kern w:val="0"/>
                <w:szCs w:val="20"/>
                <w:lang w:val="en-GB"/>
              </w:rPr>
              <w:t xml:space="preserve"> Propose SC-FDMA symbol level scrambling for uplink, and limiting the hopping patterns in non-anchor carriers for NPRACH.</w:t>
            </w:r>
          </w:p>
        </w:tc>
      </w:tr>
      <w:tr w:rsidR="00F16B61" w:rsidRPr="008F762D" w14:paraId="554288B3" w14:textId="77777777" w:rsidTr="008F762D">
        <w:tc>
          <w:tcPr>
            <w:tcW w:w="2245" w:type="dxa"/>
            <w:shd w:val="clear" w:color="auto" w:fill="AEAAAA" w:themeFill="background2" w:themeFillShade="BF"/>
          </w:tcPr>
          <w:p w14:paraId="32021E23" w14:textId="0B51CC14" w:rsidR="00F16B61" w:rsidRPr="008F762D" w:rsidRDefault="008F762D" w:rsidP="00F16B61">
            <w:pPr>
              <w:rPr>
                <w:rFonts w:ascii="Times New Roman"/>
                <w:b/>
                <w:szCs w:val="20"/>
                <w:lang w:eastAsia="en-US"/>
              </w:rPr>
            </w:pPr>
            <w:r w:rsidRPr="008F762D">
              <w:rPr>
                <w:rFonts w:ascii="Times New Roman"/>
                <w:b/>
                <w:szCs w:val="20"/>
                <w:lang w:eastAsia="en-US"/>
              </w:rPr>
              <w:t>LGE</w:t>
            </w:r>
          </w:p>
        </w:tc>
        <w:tc>
          <w:tcPr>
            <w:tcW w:w="7117" w:type="dxa"/>
          </w:tcPr>
          <w:p w14:paraId="164AF916" w14:textId="302C42A6" w:rsidR="00F16B61" w:rsidRPr="008F762D" w:rsidRDefault="008F762D" w:rsidP="00F16B61">
            <w:pPr>
              <w:rPr>
                <w:rFonts w:ascii="Times New Roman"/>
                <w:snapToGrid w:val="0"/>
                <w:kern w:val="0"/>
                <w:szCs w:val="20"/>
                <w:lang w:val="en-GB"/>
              </w:rPr>
            </w:pPr>
            <w:r w:rsidRPr="008F762D">
              <w:rPr>
                <w:rFonts w:ascii="Times New Roman"/>
                <w:snapToGrid w:val="0"/>
                <w:kern w:val="0"/>
                <w:szCs w:val="20"/>
                <w:lang w:val="en-GB"/>
              </w:rPr>
              <w:t>Fine with QAM-symbol scrambling for DL channels. Propose SC-FDMA symbol interleaving and/or SC-FDMA symbol-level scrambling for uplink.</w:t>
            </w:r>
          </w:p>
        </w:tc>
      </w:tr>
      <w:tr w:rsidR="00F16B61" w:rsidRPr="008F762D" w14:paraId="04DBD8C5" w14:textId="77777777" w:rsidTr="008F762D">
        <w:tc>
          <w:tcPr>
            <w:tcW w:w="2245" w:type="dxa"/>
            <w:shd w:val="clear" w:color="auto" w:fill="AEAAAA" w:themeFill="background2" w:themeFillShade="BF"/>
          </w:tcPr>
          <w:p w14:paraId="74830E58" w14:textId="06752DBD" w:rsidR="00F16B61" w:rsidRPr="008F762D" w:rsidRDefault="008F762D" w:rsidP="00F16B61">
            <w:pPr>
              <w:rPr>
                <w:rFonts w:ascii="Times New Roman"/>
                <w:b/>
                <w:szCs w:val="20"/>
                <w:lang w:eastAsia="en-US"/>
              </w:rPr>
            </w:pPr>
            <w:r w:rsidRPr="008F762D">
              <w:rPr>
                <w:rFonts w:ascii="Times New Roman"/>
                <w:b/>
                <w:szCs w:val="20"/>
                <w:lang w:eastAsia="en-US"/>
              </w:rPr>
              <w:t>Qualcomm</w:t>
            </w:r>
          </w:p>
        </w:tc>
        <w:tc>
          <w:tcPr>
            <w:tcW w:w="7117" w:type="dxa"/>
          </w:tcPr>
          <w:p w14:paraId="62CA4592" w14:textId="7C110BF2" w:rsidR="00F16B61" w:rsidRPr="008F762D" w:rsidRDefault="008F762D" w:rsidP="00F16B61">
            <w:pPr>
              <w:rPr>
                <w:rFonts w:ascii="Times New Roman"/>
                <w:snapToGrid w:val="0"/>
                <w:kern w:val="0"/>
                <w:szCs w:val="20"/>
                <w:lang w:val="en-GB"/>
              </w:rPr>
            </w:pPr>
            <w:r w:rsidRPr="008F762D">
              <w:rPr>
                <w:rFonts w:ascii="Times New Roman"/>
                <w:snapToGrid w:val="0"/>
                <w:kern w:val="0"/>
                <w:szCs w:val="20"/>
                <w:lang w:val="en-GB"/>
              </w:rPr>
              <w:t>Supportive of introducing the randomization schemes for DL and NPUSCH.</w:t>
            </w:r>
          </w:p>
        </w:tc>
      </w:tr>
    </w:tbl>
    <w:p w14:paraId="2761215A" w14:textId="3F0C4099" w:rsidR="00F16B61" w:rsidRPr="008F762D" w:rsidRDefault="00F16B61" w:rsidP="00F16B61">
      <w:pPr>
        <w:rPr>
          <w:szCs w:val="20"/>
          <w:lang w:eastAsia="en-US"/>
        </w:rPr>
      </w:pPr>
    </w:p>
    <w:p w14:paraId="54170C4A" w14:textId="38094E97" w:rsidR="008F762D" w:rsidRPr="008F762D" w:rsidRDefault="008F762D" w:rsidP="00F16B61">
      <w:pPr>
        <w:rPr>
          <w:rFonts w:ascii="Times New Roman"/>
          <w:b/>
          <w:szCs w:val="20"/>
          <w:u w:val="single"/>
          <w:lang w:eastAsia="en-US"/>
        </w:rPr>
      </w:pPr>
      <w:r w:rsidRPr="008F762D">
        <w:rPr>
          <w:rFonts w:ascii="Times New Roman"/>
          <w:b/>
          <w:szCs w:val="20"/>
          <w:u w:val="single"/>
          <w:lang w:eastAsia="en-US"/>
        </w:rPr>
        <w:t>For DL channels:</w:t>
      </w:r>
    </w:p>
    <w:p w14:paraId="5818D02B" w14:textId="53226B68" w:rsidR="008F762D" w:rsidRPr="008F762D" w:rsidRDefault="008F762D" w:rsidP="00F16B61">
      <w:pPr>
        <w:rPr>
          <w:rFonts w:ascii="Times New Roman"/>
          <w:szCs w:val="20"/>
          <w:lang w:eastAsia="en-US"/>
        </w:rPr>
      </w:pPr>
      <w:r w:rsidRPr="008F762D">
        <w:rPr>
          <w:rFonts w:ascii="Times New Roman"/>
          <w:szCs w:val="20"/>
          <w:lang w:eastAsia="en-US"/>
        </w:rPr>
        <w:t>- 6 companies (Ericsson, Huawei, HiSilicon, Vodafone, LGE, Qualcomm) support the introduction of new scheme.</w:t>
      </w:r>
    </w:p>
    <w:p w14:paraId="702F309A" w14:textId="7A46A47B" w:rsidR="008F762D" w:rsidRPr="008F762D" w:rsidRDefault="008F762D" w:rsidP="00F16B61">
      <w:pPr>
        <w:rPr>
          <w:rFonts w:ascii="Times New Roman"/>
          <w:szCs w:val="20"/>
          <w:lang w:eastAsia="en-US"/>
        </w:rPr>
      </w:pPr>
      <w:r w:rsidRPr="008F762D">
        <w:rPr>
          <w:rFonts w:ascii="Times New Roman"/>
          <w:szCs w:val="20"/>
          <w:lang w:eastAsia="en-US"/>
        </w:rPr>
        <w:t>- 1 company (Samsung) prefers not to adopt the new scheme.</w:t>
      </w:r>
    </w:p>
    <w:p w14:paraId="264ED745" w14:textId="54E7D106" w:rsidR="008F762D" w:rsidRPr="008F762D" w:rsidRDefault="008F762D" w:rsidP="00F16B61">
      <w:pPr>
        <w:rPr>
          <w:rFonts w:ascii="Times New Roman"/>
          <w:szCs w:val="20"/>
          <w:lang w:eastAsia="en-US"/>
        </w:rPr>
      </w:pPr>
      <w:r w:rsidRPr="008F762D">
        <w:rPr>
          <w:rFonts w:ascii="Times New Roman"/>
          <w:szCs w:val="20"/>
          <w:lang w:eastAsia="en-US"/>
        </w:rPr>
        <w:t xml:space="preserve">- </w:t>
      </w:r>
      <w:r w:rsidR="00E0056F">
        <w:rPr>
          <w:rFonts w:ascii="Times New Roman"/>
          <w:szCs w:val="20"/>
          <w:lang w:eastAsia="en-US"/>
        </w:rPr>
        <w:t>3</w:t>
      </w:r>
      <w:r w:rsidRPr="008F762D">
        <w:rPr>
          <w:rFonts w:ascii="Times New Roman"/>
          <w:szCs w:val="20"/>
          <w:lang w:eastAsia="en-US"/>
        </w:rPr>
        <w:t xml:space="preserve"> companies (Intel, ZTE</w:t>
      </w:r>
      <w:r w:rsidR="00E0056F">
        <w:rPr>
          <w:rFonts w:ascii="Times New Roman"/>
          <w:szCs w:val="20"/>
          <w:lang w:eastAsia="en-US"/>
        </w:rPr>
        <w:t xml:space="preserve">, </w:t>
      </w:r>
      <w:proofErr w:type="spellStart"/>
      <w:r w:rsidR="00E0056F" w:rsidRPr="00E0056F">
        <w:rPr>
          <w:rFonts w:ascii="Times New Roman"/>
          <w:szCs w:val="20"/>
          <w:lang w:eastAsia="en-US"/>
        </w:rPr>
        <w:t>Sanechips</w:t>
      </w:r>
      <w:proofErr w:type="spellEnd"/>
      <w:r w:rsidRPr="008F762D">
        <w:rPr>
          <w:rFonts w:ascii="Times New Roman"/>
          <w:szCs w:val="20"/>
          <w:lang w:eastAsia="en-US"/>
        </w:rPr>
        <w:t>) think more discussion is needed.</w:t>
      </w:r>
    </w:p>
    <w:p w14:paraId="048EAE06" w14:textId="044F74F4" w:rsidR="008F762D" w:rsidRPr="008F762D" w:rsidRDefault="008F762D" w:rsidP="00F16B61">
      <w:pPr>
        <w:rPr>
          <w:rFonts w:ascii="Times New Roman"/>
          <w:szCs w:val="20"/>
          <w:lang w:eastAsia="en-US"/>
        </w:rPr>
      </w:pPr>
    </w:p>
    <w:p w14:paraId="77466D35" w14:textId="3ACE6E74" w:rsidR="008F762D" w:rsidRPr="008F762D" w:rsidRDefault="008F762D" w:rsidP="00F16B61">
      <w:pPr>
        <w:rPr>
          <w:rFonts w:ascii="Times New Roman"/>
          <w:szCs w:val="20"/>
          <w:lang w:eastAsia="en-US"/>
        </w:rPr>
      </w:pPr>
    </w:p>
    <w:p w14:paraId="1C7019DB" w14:textId="671AF0D4" w:rsidR="008F762D" w:rsidRDefault="008F762D" w:rsidP="00F16B61">
      <w:pPr>
        <w:rPr>
          <w:rFonts w:ascii="Times New Roman"/>
          <w:szCs w:val="20"/>
          <w:lang w:eastAsia="en-US"/>
        </w:rPr>
      </w:pPr>
    </w:p>
    <w:p w14:paraId="0F95F320" w14:textId="77777777" w:rsidR="008F762D" w:rsidRPr="008F762D" w:rsidRDefault="008F762D" w:rsidP="00F16B61">
      <w:pPr>
        <w:rPr>
          <w:rFonts w:ascii="Times New Roman"/>
          <w:szCs w:val="20"/>
          <w:lang w:eastAsia="en-US"/>
        </w:rPr>
      </w:pPr>
    </w:p>
    <w:p w14:paraId="2C3955A8" w14:textId="50644207" w:rsidR="008F762D" w:rsidRPr="008F762D" w:rsidRDefault="008F762D" w:rsidP="00F16B61">
      <w:pPr>
        <w:rPr>
          <w:rFonts w:ascii="Times New Roman"/>
          <w:b/>
          <w:szCs w:val="20"/>
          <w:u w:val="single"/>
          <w:lang w:eastAsia="en-US"/>
        </w:rPr>
      </w:pPr>
      <w:r w:rsidRPr="008F762D">
        <w:rPr>
          <w:rFonts w:ascii="Times New Roman"/>
          <w:b/>
          <w:szCs w:val="20"/>
          <w:u w:val="single"/>
          <w:lang w:eastAsia="en-US"/>
        </w:rPr>
        <w:t xml:space="preserve">For </w:t>
      </w:r>
      <w:r w:rsidR="00630DB9">
        <w:rPr>
          <w:rFonts w:ascii="Times New Roman"/>
          <w:b/>
          <w:szCs w:val="20"/>
          <w:u w:val="single"/>
          <w:lang w:eastAsia="en-US"/>
        </w:rPr>
        <w:t>NPUSCH</w:t>
      </w:r>
      <w:r w:rsidRPr="008F762D">
        <w:rPr>
          <w:rFonts w:ascii="Times New Roman"/>
          <w:b/>
          <w:szCs w:val="20"/>
          <w:u w:val="single"/>
          <w:lang w:eastAsia="en-US"/>
        </w:rPr>
        <w:t>:</w:t>
      </w:r>
    </w:p>
    <w:p w14:paraId="46BEC8C8" w14:textId="5A08B9F4" w:rsidR="008F762D" w:rsidRPr="008F762D" w:rsidRDefault="008F762D" w:rsidP="00F16B61">
      <w:pPr>
        <w:rPr>
          <w:rFonts w:ascii="Times New Roman"/>
          <w:szCs w:val="20"/>
          <w:lang w:eastAsia="en-US"/>
        </w:rPr>
      </w:pPr>
      <w:r w:rsidRPr="008F762D">
        <w:rPr>
          <w:rFonts w:ascii="Times New Roman"/>
          <w:szCs w:val="20"/>
          <w:lang w:eastAsia="en-US"/>
        </w:rPr>
        <w:t>- 5 companies (Ericsson, Huawei, HiSilicon, Qualcomm, Vodafone) support the introduction of new scheme.</w:t>
      </w:r>
    </w:p>
    <w:p w14:paraId="2C85C309" w14:textId="75029B5D" w:rsidR="008F762D" w:rsidRPr="008F762D" w:rsidRDefault="008F762D" w:rsidP="00F16B61">
      <w:pPr>
        <w:rPr>
          <w:rFonts w:ascii="Times New Roman"/>
          <w:szCs w:val="20"/>
          <w:lang w:eastAsia="en-US"/>
        </w:rPr>
      </w:pPr>
      <w:r w:rsidRPr="008F762D">
        <w:rPr>
          <w:rFonts w:ascii="Times New Roman"/>
          <w:szCs w:val="20"/>
          <w:lang w:eastAsia="en-US"/>
        </w:rPr>
        <w:t xml:space="preserve">- </w:t>
      </w:r>
      <w:r w:rsidR="00E0056F">
        <w:rPr>
          <w:rFonts w:ascii="Times New Roman"/>
          <w:szCs w:val="20"/>
          <w:lang w:eastAsia="en-US"/>
        </w:rPr>
        <w:t>3</w:t>
      </w:r>
      <w:r w:rsidRPr="008F762D">
        <w:rPr>
          <w:rFonts w:ascii="Times New Roman"/>
          <w:szCs w:val="20"/>
          <w:lang w:eastAsia="en-US"/>
        </w:rPr>
        <w:t xml:space="preserve"> companies (LGE, ZTE</w:t>
      </w:r>
      <w:r w:rsidR="00E0056F">
        <w:rPr>
          <w:rFonts w:ascii="Times New Roman"/>
          <w:szCs w:val="20"/>
          <w:lang w:eastAsia="en-US"/>
        </w:rPr>
        <w:t xml:space="preserve">, </w:t>
      </w:r>
      <w:proofErr w:type="spellStart"/>
      <w:r w:rsidR="00E0056F" w:rsidRPr="00E0056F">
        <w:rPr>
          <w:rFonts w:ascii="Times New Roman"/>
          <w:szCs w:val="20"/>
          <w:lang w:eastAsia="en-US"/>
        </w:rPr>
        <w:t>Sanechips</w:t>
      </w:r>
      <w:proofErr w:type="spellEnd"/>
      <w:r w:rsidRPr="008F762D">
        <w:rPr>
          <w:rFonts w:ascii="Times New Roman"/>
          <w:szCs w:val="20"/>
          <w:lang w:eastAsia="en-US"/>
        </w:rPr>
        <w:t>) prefer to further study SC-FDMA symbol-level scrambling.</w:t>
      </w:r>
    </w:p>
    <w:p w14:paraId="68141C01" w14:textId="3FC3F0C2" w:rsidR="008F762D" w:rsidRDefault="008F762D" w:rsidP="00F16B61">
      <w:pPr>
        <w:rPr>
          <w:rFonts w:ascii="Times New Roman"/>
          <w:szCs w:val="20"/>
          <w:lang w:eastAsia="en-US"/>
        </w:rPr>
      </w:pPr>
      <w:r w:rsidRPr="008F762D">
        <w:rPr>
          <w:rFonts w:ascii="Times New Roman"/>
          <w:szCs w:val="20"/>
          <w:lang w:eastAsia="en-US"/>
        </w:rPr>
        <w:t>- 2 companies (Samsung, Intel) do not see the need to adopt the new scheme.</w:t>
      </w:r>
    </w:p>
    <w:p w14:paraId="5AF82934" w14:textId="4DD8A913" w:rsidR="00630DB9" w:rsidRDefault="00630DB9" w:rsidP="00F16B61">
      <w:pPr>
        <w:rPr>
          <w:rFonts w:ascii="Times New Roman"/>
          <w:szCs w:val="20"/>
          <w:lang w:eastAsia="en-US"/>
        </w:rPr>
      </w:pPr>
    </w:p>
    <w:p w14:paraId="0BDB15B9" w14:textId="5356941C" w:rsidR="00630DB9" w:rsidRDefault="00630DB9" w:rsidP="00F16B61">
      <w:pPr>
        <w:rPr>
          <w:rFonts w:ascii="Times New Roman"/>
          <w:b/>
          <w:szCs w:val="20"/>
          <w:u w:val="single"/>
          <w:lang w:eastAsia="en-US"/>
        </w:rPr>
      </w:pPr>
      <w:r w:rsidRPr="00630DB9">
        <w:rPr>
          <w:rFonts w:ascii="Times New Roman"/>
          <w:b/>
          <w:szCs w:val="20"/>
          <w:u w:val="single"/>
          <w:lang w:eastAsia="en-US"/>
        </w:rPr>
        <w:t xml:space="preserve">For </w:t>
      </w:r>
      <w:r>
        <w:rPr>
          <w:rFonts w:ascii="Times New Roman"/>
          <w:b/>
          <w:szCs w:val="20"/>
          <w:u w:val="single"/>
          <w:lang w:eastAsia="en-US"/>
        </w:rPr>
        <w:t>NPRACH:</w:t>
      </w:r>
    </w:p>
    <w:p w14:paraId="3B7CDCD3" w14:textId="62B6ECF4" w:rsidR="00630DB9" w:rsidRPr="00630DB9" w:rsidRDefault="00630DB9" w:rsidP="00F16B61">
      <w:pPr>
        <w:rPr>
          <w:rFonts w:ascii="Times New Roman"/>
          <w:szCs w:val="20"/>
          <w:lang w:eastAsia="en-US"/>
        </w:rPr>
      </w:pPr>
      <w:r w:rsidRPr="00630DB9">
        <w:rPr>
          <w:rFonts w:ascii="Times New Roman"/>
          <w:szCs w:val="20"/>
          <w:lang w:eastAsia="en-US"/>
        </w:rPr>
        <w:t xml:space="preserve">- </w:t>
      </w:r>
      <w:r w:rsidR="009D1FAC">
        <w:rPr>
          <w:rFonts w:ascii="Times New Roman"/>
          <w:szCs w:val="20"/>
          <w:lang w:eastAsia="en-US"/>
        </w:rPr>
        <w:t>3</w:t>
      </w:r>
      <w:r w:rsidR="002E3375">
        <w:rPr>
          <w:rFonts w:ascii="Times New Roman"/>
          <w:szCs w:val="20"/>
          <w:lang w:eastAsia="en-US"/>
        </w:rPr>
        <w:t xml:space="preserve"> </w:t>
      </w:r>
      <w:bookmarkStart w:id="2" w:name="_GoBack"/>
      <w:bookmarkEnd w:id="2"/>
      <w:r>
        <w:rPr>
          <w:rFonts w:ascii="Times New Roman"/>
          <w:szCs w:val="20"/>
          <w:lang w:eastAsia="en-US"/>
        </w:rPr>
        <w:t>companies (Ericsson, ZTE</w:t>
      </w:r>
      <w:r w:rsidR="00E0056F">
        <w:rPr>
          <w:rFonts w:ascii="Times New Roman"/>
          <w:szCs w:val="20"/>
          <w:lang w:eastAsia="en-US"/>
        </w:rPr>
        <w:t xml:space="preserve">, </w:t>
      </w:r>
      <w:proofErr w:type="spellStart"/>
      <w:r w:rsidR="00E0056F" w:rsidRPr="00E0056F">
        <w:rPr>
          <w:rFonts w:ascii="Times New Roman"/>
          <w:szCs w:val="20"/>
          <w:lang w:eastAsia="en-US"/>
        </w:rPr>
        <w:t>Sanechips</w:t>
      </w:r>
      <w:proofErr w:type="spellEnd"/>
      <w:r>
        <w:rPr>
          <w:rFonts w:ascii="Times New Roman"/>
          <w:szCs w:val="20"/>
          <w:lang w:eastAsia="en-US"/>
        </w:rPr>
        <w:t>) propose to introduce mechanisms for interference randomization.</w:t>
      </w:r>
    </w:p>
    <w:p w14:paraId="58F36885" w14:textId="6C5CF9DB" w:rsidR="008F762D" w:rsidRPr="008F762D" w:rsidRDefault="008F762D" w:rsidP="00F16B61">
      <w:pPr>
        <w:rPr>
          <w:rFonts w:ascii="Times New Roman"/>
          <w:szCs w:val="20"/>
          <w:lang w:eastAsia="en-US"/>
        </w:rPr>
      </w:pPr>
    </w:p>
    <w:p w14:paraId="45EA38C0" w14:textId="10895BFC" w:rsidR="008F762D" w:rsidRDefault="008F762D" w:rsidP="00F16B61">
      <w:pPr>
        <w:rPr>
          <w:rFonts w:ascii="Times New Roman"/>
          <w:szCs w:val="20"/>
          <w:lang w:eastAsia="en-US"/>
        </w:rPr>
      </w:pPr>
    </w:p>
    <w:p w14:paraId="4234975B" w14:textId="2A19980F" w:rsidR="008F762D" w:rsidRDefault="008F762D" w:rsidP="008F762D">
      <w:pPr>
        <w:pStyle w:val="Heading1"/>
        <w:rPr>
          <w:lang w:val="en-US"/>
        </w:rPr>
      </w:pPr>
      <w:r>
        <w:rPr>
          <w:lang w:val="en-US"/>
        </w:rPr>
        <w:t>Proposed conclusion</w:t>
      </w:r>
    </w:p>
    <w:p w14:paraId="228707F8" w14:textId="7F092EF0" w:rsidR="008F762D" w:rsidRPr="008F762D" w:rsidRDefault="008F762D" w:rsidP="00F16B61">
      <w:pPr>
        <w:rPr>
          <w:rFonts w:ascii="Times New Roman"/>
          <w:szCs w:val="20"/>
          <w:lang w:eastAsia="en-US"/>
        </w:rPr>
      </w:pPr>
      <w:r w:rsidRPr="008F762D">
        <w:rPr>
          <w:rFonts w:ascii="Times New Roman"/>
          <w:szCs w:val="20"/>
          <w:lang w:eastAsia="en-US"/>
        </w:rPr>
        <w:t>In view of the previous input, and following a majority view, we propose the following:</w:t>
      </w:r>
    </w:p>
    <w:p w14:paraId="1EE1165B" w14:textId="215CA8D4" w:rsidR="008F762D" w:rsidRPr="008F762D" w:rsidRDefault="008F762D" w:rsidP="00F16B61">
      <w:pPr>
        <w:rPr>
          <w:rFonts w:ascii="Times New Roman"/>
          <w:b/>
          <w:szCs w:val="20"/>
          <w:u w:val="single"/>
          <w:lang w:eastAsia="en-US"/>
        </w:rPr>
      </w:pPr>
    </w:p>
    <w:p w14:paraId="7AC5A0C8" w14:textId="78743B08" w:rsidR="008F762D" w:rsidRPr="008F762D" w:rsidRDefault="008F762D" w:rsidP="008F762D">
      <w:pPr>
        <w:pStyle w:val="LGTdoc1"/>
        <w:spacing w:beforeLines="0" w:before="120" w:after="220" w:afterAutospacing="0"/>
        <w:jc w:val="left"/>
        <w:rPr>
          <w:sz w:val="20"/>
        </w:rPr>
      </w:pPr>
      <w:r w:rsidRPr="008F762D">
        <w:rPr>
          <w:sz w:val="20"/>
          <w:u w:val="single"/>
        </w:rPr>
        <w:t>Proposal 1:</w:t>
      </w:r>
      <w:r w:rsidRPr="008F762D">
        <w:rPr>
          <w:sz w:val="20"/>
        </w:rPr>
        <w:t xml:space="preserve"> Introduce interference randomization scheme based on RE-level scrambling for NPDSCH and NPDCCH from Rel-14</w:t>
      </w:r>
    </w:p>
    <w:p w14:paraId="548BD659" w14:textId="10AED851" w:rsidR="008F762D" w:rsidRPr="008F762D" w:rsidRDefault="008F762D" w:rsidP="008F762D">
      <w:pPr>
        <w:pStyle w:val="LGTdoc1"/>
        <w:spacing w:beforeLines="0" w:before="120" w:after="220" w:afterAutospacing="0"/>
        <w:jc w:val="left"/>
        <w:rPr>
          <w:sz w:val="20"/>
        </w:rPr>
      </w:pPr>
      <w:r w:rsidRPr="008F762D">
        <w:rPr>
          <w:sz w:val="20"/>
        </w:rPr>
        <w:tab/>
        <w:t xml:space="preserve">- Details (scrambling initialization, applicability to different </w:t>
      </w:r>
      <w:r>
        <w:rPr>
          <w:sz w:val="20"/>
        </w:rPr>
        <w:t xml:space="preserve">RNTI/search spaces, </w:t>
      </w:r>
      <w:proofErr w:type="spellStart"/>
      <w:r>
        <w:rPr>
          <w:sz w:val="20"/>
        </w:rPr>
        <w:t>signaling</w:t>
      </w:r>
      <w:proofErr w:type="spellEnd"/>
      <w:r w:rsidRPr="008F762D">
        <w:rPr>
          <w:sz w:val="20"/>
        </w:rPr>
        <w:t>) to be discussed and decided during RAN1#90</w:t>
      </w:r>
    </w:p>
    <w:p w14:paraId="36E9173A" w14:textId="01ED2FBB" w:rsidR="008F762D" w:rsidRPr="008F762D" w:rsidRDefault="008F762D" w:rsidP="008F762D">
      <w:pPr>
        <w:pStyle w:val="LGTdoc1"/>
        <w:spacing w:beforeLines="0" w:before="120" w:after="220" w:afterAutospacing="0"/>
        <w:jc w:val="left"/>
        <w:rPr>
          <w:sz w:val="20"/>
        </w:rPr>
      </w:pPr>
    </w:p>
    <w:p w14:paraId="034CC5E5" w14:textId="1BD9DBED" w:rsidR="008F762D" w:rsidRPr="008F762D" w:rsidRDefault="008F762D" w:rsidP="008F762D">
      <w:pPr>
        <w:pStyle w:val="LGTdoc1"/>
        <w:spacing w:beforeLines="0" w:before="120" w:after="220" w:afterAutospacing="0"/>
        <w:jc w:val="left"/>
        <w:rPr>
          <w:sz w:val="20"/>
        </w:rPr>
      </w:pPr>
      <w:r w:rsidRPr="008F762D">
        <w:rPr>
          <w:sz w:val="20"/>
          <w:u w:val="single"/>
        </w:rPr>
        <w:t>Proposal 2:</w:t>
      </w:r>
      <w:r w:rsidRPr="008F762D">
        <w:rPr>
          <w:sz w:val="20"/>
        </w:rPr>
        <w:t xml:space="preserve"> Introduce one of the following mechanisms for interference randomization for NPUSCH:</w:t>
      </w:r>
    </w:p>
    <w:p w14:paraId="0FD6D796" w14:textId="0564FEDB" w:rsidR="008F762D" w:rsidRPr="008F762D" w:rsidRDefault="008F762D" w:rsidP="008F762D">
      <w:pPr>
        <w:pStyle w:val="LGTdoc1"/>
        <w:spacing w:beforeLines="0" w:before="120" w:after="220" w:afterAutospacing="0"/>
        <w:jc w:val="left"/>
        <w:rPr>
          <w:sz w:val="20"/>
        </w:rPr>
      </w:pPr>
      <w:r w:rsidRPr="008F762D">
        <w:rPr>
          <w:sz w:val="20"/>
        </w:rPr>
        <w:tab/>
        <w:t>- Option 1: Scrambling sequence initialization based on nonlinear combination of cell ID and frame/slot number</w:t>
      </w:r>
    </w:p>
    <w:p w14:paraId="621F78D9" w14:textId="6541A50B" w:rsidR="008F762D" w:rsidRDefault="008F762D" w:rsidP="008F762D">
      <w:pPr>
        <w:pStyle w:val="LGTdoc1"/>
        <w:spacing w:beforeLines="0" w:before="120" w:after="220" w:afterAutospacing="0"/>
        <w:jc w:val="left"/>
        <w:rPr>
          <w:sz w:val="20"/>
        </w:rPr>
      </w:pPr>
      <w:r w:rsidRPr="008F762D">
        <w:rPr>
          <w:sz w:val="20"/>
        </w:rPr>
        <w:tab/>
        <w:t>- Option 2: SC-FDMA symbol-level scrambling.</w:t>
      </w:r>
    </w:p>
    <w:p w14:paraId="22657C27" w14:textId="1ECC494E" w:rsidR="005757BD" w:rsidRPr="008F762D" w:rsidRDefault="005757BD" w:rsidP="005757BD">
      <w:pPr>
        <w:pStyle w:val="LGTdoc1"/>
        <w:spacing w:beforeLines="0" w:before="120" w:after="220" w:afterAutospacing="0"/>
        <w:ind w:firstLine="800"/>
        <w:jc w:val="left"/>
        <w:rPr>
          <w:sz w:val="20"/>
        </w:rPr>
      </w:pPr>
      <w:r w:rsidRPr="005757BD">
        <w:rPr>
          <w:sz w:val="20"/>
        </w:rPr>
        <w:t>- Option 3: I/Q symbol level scrambling.</w:t>
      </w:r>
    </w:p>
    <w:p w14:paraId="1421BF60" w14:textId="24732F61" w:rsidR="008F762D" w:rsidRPr="00630DB9" w:rsidRDefault="008F762D" w:rsidP="00630DB9">
      <w:pPr>
        <w:pStyle w:val="LGTdoc1"/>
        <w:spacing w:before="120" w:after="220" w:afterAutospacing="0"/>
        <w:jc w:val="left"/>
        <w:rPr>
          <w:b w:val="0"/>
          <w:sz w:val="20"/>
          <w:lang w:eastAsia="en-US"/>
        </w:rPr>
      </w:pPr>
      <w:r w:rsidRPr="00630DB9">
        <w:rPr>
          <w:sz w:val="20"/>
          <w:lang w:eastAsia="en-US"/>
        </w:rPr>
        <w:t xml:space="preserve">Decision between option </w:t>
      </w:r>
      <w:r w:rsidR="00626ADA">
        <w:rPr>
          <w:sz w:val="20"/>
          <w:lang w:eastAsia="en-US"/>
        </w:rPr>
        <w:t>1, 2 and 3</w:t>
      </w:r>
      <w:r w:rsidRPr="00630DB9">
        <w:rPr>
          <w:sz w:val="20"/>
          <w:lang w:eastAsia="en-US"/>
        </w:rPr>
        <w:t xml:space="preserve">, and further details  (scrambling initialization, applicability to different RNTI/search spaces, </w:t>
      </w:r>
      <w:proofErr w:type="spellStart"/>
      <w:r w:rsidRPr="00630DB9">
        <w:rPr>
          <w:sz w:val="20"/>
          <w:lang w:eastAsia="en-US"/>
        </w:rPr>
        <w:t>signaling</w:t>
      </w:r>
      <w:proofErr w:type="spellEnd"/>
      <w:r w:rsidRPr="00630DB9">
        <w:rPr>
          <w:sz w:val="20"/>
          <w:lang w:eastAsia="en-US"/>
        </w:rPr>
        <w:t>) to be decided during RAN1#90</w:t>
      </w:r>
    </w:p>
    <w:p w14:paraId="357EFFAF" w14:textId="2A9E7311" w:rsidR="00630DB9" w:rsidRDefault="00630DB9" w:rsidP="00F16B61">
      <w:pPr>
        <w:rPr>
          <w:rFonts w:ascii="Times New Roman"/>
          <w:b/>
          <w:lang w:eastAsia="en-US"/>
        </w:rPr>
      </w:pPr>
    </w:p>
    <w:p w14:paraId="45062E14" w14:textId="77777777" w:rsidR="00630DB9" w:rsidRDefault="00630DB9" w:rsidP="00630DB9">
      <w:pPr>
        <w:pStyle w:val="LGTdoc1"/>
        <w:spacing w:before="120" w:after="220" w:afterAutospacing="0"/>
        <w:jc w:val="left"/>
        <w:rPr>
          <w:sz w:val="20"/>
        </w:rPr>
      </w:pPr>
      <w:r w:rsidRPr="00630DB9">
        <w:rPr>
          <w:sz w:val="20"/>
          <w:u w:val="single"/>
        </w:rPr>
        <w:t>Proposal 3:</w:t>
      </w:r>
      <w:r>
        <w:rPr>
          <w:sz w:val="20"/>
        </w:rPr>
        <w:t xml:space="preserve"> Introduce one of the following mechanisms for interference randomization for NPRACH:</w:t>
      </w:r>
    </w:p>
    <w:p w14:paraId="192282E5" w14:textId="017E498D" w:rsidR="00630DB9" w:rsidRDefault="00630DB9" w:rsidP="00630DB9">
      <w:pPr>
        <w:pStyle w:val="LGTdoc1"/>
        <w:spacing w:before="120" w:after="220" w:afterAutospacing="0"/>
        <w:jc w:val="left"/>
        <w:rPr>
          <w:sz w:val="20"/>
        </w:rPr>
      </w:pPr>
      <w:r>
        <w:rPr>
          <w:sz w:val="20"/>
        </w:rPr>
        <w:t xml:space="preserve">                - Option 1: Reinitialize the pseudo random frequency generator based on a non-linear combination of the cell id, the frame and hyper frame numbers, before the start of each NPRACH resource. </w:t>
      </w:r>
    </w:p>
    <w:p w14:paraId="5C04458F" w14:textId="77777777" w:rsidR="00630DB9" w:rsidRDefault="00630DB9" w:rsidP="00630DB9">
      <w:pPr>
        <w:pStyle w:val="LGTdoc1"/>
        <w:spacing w:before="120" w:after="220" w:afterAutospacing="0"/>
        <w:jc w:val="left"/>
        <w:rPr>
          <w:sz w:val="20"/>
        </w:rPr>
      </w:pPr>
      <w:r>
        <w:rPr>
          <w:sz w:val="20"/>
        </w:rPr>
        <w:t>                - Option 2: limit the hopping pattern in non-anchor carriers.</w:t>
      </w:r>
    </w:p>
    <w:p w14:paraId="2AED6BE6" w14:textId="77777777" w:rsidR="00630DB9" w:rsidRDefault="00630DB9" w:rsidP="00630DB9">
      <w:pPr>
        <w:rPr>
          <w:rFonts w:ascii="Times New Roman"/>
          <w:b/>
          <w:bCs/>
          <w:szCs w:val="20"/>
          <w:lang w:val="en-GB"/>
        </w:rPr>
      </w:pPr>
      <w:r>
        <w:rPr>
          <w:rFonts w:ascii="Times New Roman"/>
          <w:b/>
          <w:bCs/>
          <w:szCs w:val="20"/>
          <w:lang w:val="en-GB"/>
        </w:rPr>
        <w:t>Decision between option 1 and option 2, and further details to be decided during RAN1#90.</w:t>
      </w:r>
    </w:p>
    <w:p w14:paraId="1BB11916" w14:textId="77777777" w:rsidR="00630DB9" w:rsidRPr="00630DB9" w:rsidRDefault="00630DB9" w:rsidP="00F16B61">
      <w:pPr>
        <w:rPr>
          <w:rFonts w:ascii="Times New Roman"/>
          <w:b/>
          <w:lang w:val="en-GB" w:eastAsia="en-US"/>
        </w:rPr>
      </w:pPr>
    </w:p>
    <w:p w14:paraId="7FC03D22" w14:textId="77777777" w:rsidR="008F762D" w:rsidRPr="008F762D" w:rsidRDefault="008F762D" w:rsidP="00F16B61">
      <w:pPr>
        <w:rPr>
          <w:rFonts w:ascii="Times New Roman"/>
          <w:b/>
          <w:lang w:val="en-GB" w:eastAsia="en-US"/>
        </w:rPr>
      </w:pPr>
    </w:p>
    <w:sectPr w:rsidR="008F762D" w:rsidRPr="008F762D" w:rsidSect="00B47B85">
      <w:footerReference w:type="even" r:id="rId17"/>
      <w:footerReference w:type="default" r:id="rId18"/>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BED831" w14:textId="77777777" w:rsidR="002F62DB" w:rsidRDefault="002F62DB">
      <w:r>
        <w:separator/>
      </w:r>
    </w:p>
  </w:endnote>
  <w:endnote w:type="continuationSeparator" w:id="0">
    <w:p w14:paraId="20FAA4D7" w14:textId="77777777" w:rsidR="002F62DB" w:rsidRDefault="002F62DB">
      <w:r>
        <w:continuationSeparator/>
      </w:r>
    </w:p>
  </w:endnote>
  <w:endnote w:type="continuationNotice" w:id="1">
    <w:p w14:paraId="72A5383F" w14:textId="77777777" w:rsidR="002F62DB" w:rsidRDefault="002F62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6F548" w14:textId="77777777" w:rsidR="005223FF" w:rsidRDefault="005223F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223FF" w:rsidRDefault="005223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F4E41" w14:textId="136B2BCC" w:rsidR="005223FF" w:rsidRDefault="005223F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E3375">
      <w:rPr>
        <w:rStyle w:val="PageNumber"/>
        <w:noProof/>
      </w:rPr>
      <w:t>3</w:t>
    </w:r>
    <w:r>
      <w:rPr>
        <w:rStyle w:val="PageNumber"/>
      </w:rPr>
      <w:fldChar w:fldCharType="end"/>
    </w:r>
  </w:p>
  <w:p w14:paraId="5BFA00B5" w14:textId="77777777" w:rsidR="005223FF" w:rsidRDefault="005223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6A804D" w14:textId="77777777" w:rsidR="002F62DB" w:rsidRDefault="002F62DB">
      <w:r>
        <w:separator/>
      </w:r>
    </w:p>
  </w:footnote>
  <w:footnote w:type="continuationSeparator" w:id="0">
    <w:p w14:paraId="6CAD81AF" w14:textId="77777777" w:rsidR="002F62DB" w:rsidRDefault="002F62DB">
      <w:r>
        <w:continuationSeparator/>
      </w:r>
    </w:p>
  </w:footnote>
  <w:footnote w:type="continuationNotice" w:id="1">
    <w:p w14:paraId="718399A6" w14:textId="77777777" w:rsidR="002F62DB" w:rsidRDefault="002F62D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8837E5"/>
    <w:multiLevelType w:val="hybridMultilevel"/>
    <w:tmpl w:val="1682F4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F018E2"/>
    <w:multiLevelType w:val="multilevel"/>
    <w:tmpl w:val="9B72F05A"/>
    <w:lvl w:ilvl="0">
      <w:start w:val="1"/>
      <w:numFmt w:val="decimal"/>
      <w:lvlText w:val="%1."/>
      <w:lvlJc w:val="left"/>
      <w:pPr>
        <w:ind w:left="360" w:hanging="360"/>
      </w:pPr>
      <w:rPr>
        <w:rFonts w:hint="default"/>
      </w:rPr>
    </w:lvl>
    <w:lvl w:ilvl="1">
      <w:start w:val="1"/>
      <w:numFmt w:val="decimal"/>
      <w:lvlText w:val="%1.%2."/>
      <w:lvlJc w:val="left"/>
      <w:pPr>
        <w:ind w:left="49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CD13B48"/>
    <w:multiLevelType w:val="hybridMultilevel"/>
    <w:tmpl w:val="BD748304"/>
    <w:lvl w:ilvl="0" w:tplc="33C20D4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BA169F"/>
    <w:multiLevelType w:val="hybridMultilevel"/>
    <w:tmpl w:val="3274D54A"/>
    <w:lvl w:ilvl="0" w:tplc="E6226E12">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E822476"/>
    <w:multiLevelType w:val="hybridMultilevel"/>
    <w:tmpl w:val="14A0C6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BB1074"/>
    <w:multiLevelType w:val="hybridMultilevel"/>
    <w:tmpl w:val="C0F63476"/>
    <w:lvl w:ilvl="0" w:tplc="E320023E">
      <w:start w:val="1"/>
      <w:numFmt w:val="bullet"/>
      <w:lvlText w:val="•"/>
      <w:lvlJc w:val="left"/>
      <w:pPr>
        <w:tabs>
          <w:tab w:val="num" w:pos="720"/>
        </w:tabs>
        <w:ind w:left="720" w:hanging="360"/>
      </w:pPr>
      <w:rPr>
        <w:rFonts w:ascii="Arial" w:hAnsi="Arial" w:hint="default"/>
      </w:rPr>
    </w:lvl>
    <w:lvl w:ilvl="1" w:tplc="61E85E80">
      <w:start w:val="1305"/>
      <w:numFmt w:val="bullet"/>
      <w:lvlText w:val="–"/>
      <w:lvlJc w:val="left"/>
      <w:pPr>
        <w:tabs>
          <w:tab w:val="num" w:pos="1440"/>
        </w:tabs>
        <w:ind w:left="1440" w:hanging="360"/>
      </w:pPr>
      <w:rPr>
        <w:rFonts w:ascii="Arial" w:hAnsi="Arial" w:hint="default"/>
      </w:rPr>
    </w:lvl>
    <w:lvl w:ilvl="2" w:tplc="BEA433AE">
      <w:start w:val="1305"/>
      <w:numFmt w:val="bullet"/>
      <w:lvlText w:val="•"/>
      <w:lvlJc w:val="left"/>
      <w:pPr>
        <w:tabs>
          <w:tab w:val="num" w:pos="2160"/>
        </w:tabs>
        <w:ind w:left="2160" w:hanging="360"/>
      </w:pPr>
      <w:rPr>
        <w:rFonts w:ascii="Arial" w:hAnsi="Arial" w:hint="default"/>
      </w:rPr>
    </w:lvl>
    <w:lvl w:ilvl="3" w:tplc="0F4C17B4">
      <w:start w:val="1305"/>
      <w:numFmt w:val="bullet"/>
      <w:lvlText w:val="–"/>
      <w:lvlJc w:val="left"/>
      <w:pPr>
        <w:tabs>
          <w:tab w:val="num" w:pos="2880"/>
        </w:tabs>
        <w:ind w:left="2880" w:hanging="360"/>
      </w:pPr>
      <w:rPr>
        <w:rFonts w:ascii="Arial" w:hAnsi="Arial" w:hint="default"/>
      </w:rPr>
    </w:lvl>
    <w:lvl w:ilvl="4" w:tplc="B218EB9E">
      <w:start w:val="1"/>
      <w:numFmt w:val="bullet"/>
      <w:lvlText w:val="•"/>
      <w:lvlJc w:val="left"/>
      <w:pPr>
        <w:tabs>
          <w:tab w:val="num" w:pos="3600"/>
        </w:tabs>
        <w:ind w:left="3600" w:hanging="360"/>
      </w:pPr>
      <w:rPr>
        <w:rFonts w:ascii="Arial" w:hAnsi="Arial" w:hint="default"/>
      </w:rPr>
    </w:lvl>
    <w:lvl w:ilvl="5" w:tplc="CF4666B6" w:tentative="1">
      <w:start w:val="1"/>
      <w:numFmt w:val="bullet"/>
      <w:lvlText w:val="•"/>
      <w:lvlJc w:val="left"/>
      <w:pPr>
        <w:tabs>
          <w:tab w:val="num" w:pos="4320"/>
        </w:tabs>
        <w:ind w:left="4320" w:hanging="360"/>
      </w:pPr>
      <w:rPr>
        <w:rFonts w:ascii="Arial" w:hAnsi="Arial" w:hint="default"/>
      </w:rPr>
    </w:lvl>
    <w:lvl w:ilvl="6" w:tplc="BBB8323C" w:tentative="1">
      <w:start w:val="1"/>
      <w:numFmt w:val="bullet"/>
      <w:lvlText w:val="•"/>
      <w:lvlJc w:val="left"/>
      <w:pPr>
        <w:tabs>
          <w:tab w:val="num" w:pos="5040"/>
        </w:tabs>
        <w:ind w:left="5040" w:hanging="360"/>
      </w:pPr>
      <w:rPr>
        <w:rFonts w:ascii="Arial" w:hAnsi="Arial" w:hint="default"/>
      </w:rPr>
    </w:lvl>
    <w:lvl w:ilvl="7" w:tplc="B0CAB7B2" w:tentative="1">
      <w:start w:val="1"/>
      <w:numFmt w:val="bullet"/>
      <w:lvlText w:val="•"/>
      <w:lvlJc w:val="left"/>
      <w:pPr>
        <w:tabs>
          <w:tab w:val="num" w:pos="5760"/>
        </w:tabs>
        <w:ind w:left="5760" w:hanging="360"/>
      </w:pPr>
      <w:rPr>
        <w:rFonts w:ascii="Arial" w:hAnsi="Arial" w:hint="default"/>
      </w:rPr>
    </w:lvl>
    <w:lvl w:ilvl="8" w:tplc="A7A603E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2D0253AD"/>
    <w:multiLevelType w:val="hybridMultilevel"/>
    <w:tmpl w:val="A0B60E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182C69"/>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6F0552E"/>
    <w:multiLevelType w:val="multilevel"/>
    <w:tmpl w:val="8EAE2AAE"/>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8013417"/>
    <w:multiLevelType w:val="hybridMultilevel"/>
    <w:tmpl w:val="C34A8994"/>
    <w:lvl w:ilvl="0" w:tplc="A2D66706">
      <w:numFmt w:val="bullet"/>
      <w:lvlText w:val="-"/>
      <w:lvlJc w:val="left"/>
      <w:pPr>
        <w:ind w:left="720" w:hanging="360"/>
      </w:pPr>
      <w:rPr>
        <w:rFonts w:ascii="Times New Roman" w:eastAsia="Batang"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AB110D"/>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9CD328C"/>
    <w:multiLevelType w:val="hybridMultilevel"/>
    <w:tmpl w:val="A77E3CAE"/>
    <w:lvl w:ilvl="0" w:tplc="3D1825D8">
      <w:start w:val="1"/>
      <w:numFmt w:val="bullet"/>
      <w:lvlText w:val="•"/>
      <w:lvlJc w:val="left"/>
      <w:pPr>
        <w:tabs>
          <w:tab w:val="num" w:pos="720"/>
        </w:tabs>
        <w:ind w:left="720" w:hanging="360"/>
      </w:pPr>
      <w:rPr>
        <w:rFonts w:ascii="Arial" w:hAnsi="Arial" w:cs="Times New Roman" w:hint="default"/>
      </w:rPr>
    </w:lvl>
    <w:lvl w:ilvl="1" w:tplc="43A80710">
      <w:start w:val="22"/>
      <w:numFmt w:val="bullet"/>
      <w:lvlText w:val="•"/>
      <w:lvlJc w:val="left"/>
      <w:pPr>
        <w:tabs>
          <w:tab w:val="num" w:pos="1440"/>
        </w:tabs>
        <w:ind w:left="1440" w:hanging="360"/>
      </w:pPr>
      <w:rPr>
        <w:rFonts w:ascii="Arial" w:hAnsi="Arial" w:cs="Times New Roman" w:hint="default"/>
      </w:rPr>
    </w:lvl>
    <w:lvl w:ilvl="2" w:tplc="323A52F4">
      <w:start w:val="22"/>
      <w:numFmt w:val="bullet"/>
      <w:lvlText w:val="•"/>
      <w:lvlJc w:val="left"/>
      <w:pPr>
        <w:tabs>
          <w:tab w:val="num" w:pos="2160"/>
        </w:tabs>
        <w:ind w:left="2160" w:hanging="360"/>
      </w:pPr>
      <w:rPr>
        <w:rFonts w:ascii="Arial" w:hAnsi="Arial" w:cs="Times New Roman" w:hint="default"/>
      </w:rPr>
    </w:lvl>
    <w:lvl w:ilvl="3" w:tplc="AECC58D2">
      <w:start w:val="1"/>
      <w:numFmt w:val="bullet"/>
      <w:lvlText w:val="•"/>
      <w:lvlJc w:val="left"/>
      <w:pPr>
        <w:tabs>
          <w:tab w:val="num" w:pos="2880"/>
        </w:tabs>
        <w:ind w:left="2880" w:hanging="360"/>
      </w:pPr>
      <w:rPr>
        <w:rFonts w:ascii="Arial" w:hAnsi="Arial" w:cs="Times New Roman" w:hint="default"/>
      </w:rPr>
    </w:lvl>
    <w:lvl w:ilvl="4" w:tplc="ED00D9A0">
      <w:start w:val="1"/>
      <w:numFmt w:val="bullet"/>
      <w:lvlText w:val="•"/>
      <w:lvlJc w:val="left"/>
      <w:pPr>
        <w:tabs>
          <w:tab w:val="num" w:pos="3600"/>
        </w:tabs>
        <w:ind w:left="3600" w:hanging="360"/>
      </w:pPr>
      <w:rPr>
        <w:rFonts w:ascii="Arial" w:hAnsi="Arial" w:cs="Times New Roman" w:hint="default"/>
      </w:rPr>
    </w:lvl>
    <w:lvl w:ilvl="5" w:tplc="4E2EBB8E">
      <w:start w:val="1"/>
      <w:numFmt w:val="bullet"/>
      <w:lvlText w:val="•"/>
      <w:lvlJc w:val="left"/>
      <w:pPr>
        <w:tabs>
          <w:tab w:val="num" w:pos="4320"/>
        </w:tabs>
        <w:ind w:left="4320" w:hanging="360"/>
      </w:pPr>
      <w:rPr>
        <w:rFonts w:ascii="Arial" w:hAnsi="Arial" w:cs="Times New Roman" w:hint="default"/>
      </w:rPr>
    </w:lvl>
    <w:lvl w:ilvl="6" w:tplc="C01C7FA6">
      <w:start w:val="1"/>
      <w:numFmt w:val="bullet"/>
      <w:lvlText w:val="•"/>
      <w:lvlJc w:val="left"/>
      <w:pPr>
        <w:tabs>
          <w:tab w:val="num" w:pos="5040"/>
        </w:tabs>
        <w:ind w:left="5040" w:hanging="360"/>
      </w:pPr>
      <w:rPr>
        <w:rFonts w:ascii="Arial" w:hAnsi="Arial" w:cs="Times New Roman" w:hint="default"/>
      </w:rPr>
    </w:lvl>
    <w:lvl w:ilvl="7" w:tplc="8D5A3420">
      <w:start w:val="1"/>
      <w:numFmt w:val="bullet"/>
      <w:lvlText w:val="•"/>
      <w:lvlJc w:val="left"/>
      <w:pPr>
        <w:tabs>
          <w:tab w:val="num" w:pos="5760"/>
        </w:tabs>
        <w:ind w:left="5760" w:hanging="360"/>
      </w:pPr>
      <w:rPr>
        <w:rFonts w:ascii="Arial" w:hAnsi="Arial" w:cs="Times New Roman" w:hint="default"/>
      </w:rPr>
    </w:lvl>
    <w:lvl w:ilvl="8" w:tplc="0F3CED0C">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3C3338B0"/>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467B2A"/>
    <w:multiLevelType w:val="hybridMultilevel"/>
    <w:tmpl w:val="262A9C02"/>
    <w:lvl w:ilvl="0" w:tplc="B886610A">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2F0264"/>
    <w:multiLevelType w:val="hybridMultilevel"/>
    <w:tmpl w:val="D6B095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DC15AD5"/>
    <w:multiLevelType w:val="hybridMultilevel"/>
    <w:tmpl w:val="525057D8"/>
    <w:lvl w:ilvl="0" w:tplc="67385B06">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B8692D"/>
    <w:multiLevelType w:val="hybridMultilevel"/>
    <w:tmpl w:val="3CCE2F4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7D6A61"/>
    <w:multiLevelType w:val="hybridMultilevel"/>
    <w:tmpl w:val="9CD086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EC65AA"/>
    <w:multiLevelType w:val="hybridMultilevel"/>
    <w:tmpl w:val="F64C7D98"/>
    <w:lvl w:ilvl="0" w:tplc="B886610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516EA6"/>
    <w:multiLevelType w:val="hybridMultilevel"/>
    <w:tmpl w:val="2634FA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47168E"/>
    <w:multiLevelType w:val="hybridMultilevel"/>
    <w:tmpl w:val="AE0ED8D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8B3C02"/>
    <w:multiLevelType w:val="hybridMultilevel"/>
    <w:tmpl w:val="A14C6572"/>
    <w:lvl w:ilvl="0" w:tplc="66C89454">
      <w:start w:val="1"/>
      <w:numFmt w:val="bullet"/>
      <w:lvlText w:val="•"/>
      <w:lvlJc w:val="left"/>
      <w:pPr>
        <w:tabs>
          <w:tab w:val="num" w:pos="720"/>
        </w:tabs>
        <w:ind w:left="720" w:hanging="360"/>
      </w:pPr>
      <w:rPr>
        <w:rFonts w:ascii="Arial" w:hAnsi="Arial" w:hint="default"/>
      </w:rPr>
    </w:lvl>
    <w:lvl w:ilvl="1" w:tplc="CC6CC176">
      <w:start w:val="1"/>
      <w:numFmt w:val="bullet"/>
      <w:lvlText w:val="•"/>
      <w:lvlJc w:val="left"/>
      <w:pPr>
        <w:tabs>
          <w:tab w:val="num" w:pos="1440"/>
        </w:tabs>
        <w:ind w:left="1440" w:hanging="360"/>
      </w:pPr>
      <w:rPr>
        <w:rFonts w:ascii="Arial" w:hAnsi="Arial" w:hint="default"/>
      </w:rPr>
    </w:lvl>
    <w:lvl w:ilvl="2" w:tplc="78F6F59A" w:tentative="1">
      <w:start w:val="1"/>
      <w:numFmt w:val="bullet"/>
      <w:lvlText w:val="•"/>
      <w:lvlJc w:val="left"/>
      <w:pPr>
        <w:tabs>
          <w:tab w:val="num" w:pos="2160"/>
        </w:tabs>
        <w:ind w:left="2160" w:hanging="360"/>
      </w:pPr>
      <w:rPr>
        <w:rFonts w:ascii="Arial" w:hAnsi="Arial" w:hint="default"/>
      </w:rPr>
    </w:lvl>
    <w:lvl w:ilvl="3" w:tplc="DF869E94" w:tentative="1">
      <w:start w:val="1"/>
      <w:numFmt w:val="bullet"/>
      <w:lvlText w:val="•"/>
      <w:lvlJc w:val="left"/>
      <w:pPr>
        <w:tabs>
          <w:tab w:val="num" w:pos="2880"/>
        </w:tabs>
        <w:ind w:left="2880" w:hanging="360"/>
      </w:pPr>
      <w:rPr>
        <w:rFonts w:ascii="Arial" w:hAnsi="Arial" w:hint="default"/>
      </w:rPr>
    </w:lvl>
    <w:lvl w:ilvl="4" w:tplc="FA22A94A" w:tentative="1">
      <w:start w:val="1"/>
      <w:numFmt w:val="bullet"/>
      <w:lvlText w:val="•"/>
      <w:lvlJc w:val="left"/>
      <w:pPr>
        <w:tabs>
          <w:tab w:val="num" w:pos="3600"/>
        </w:tabs>
        <w:ind w:left="3600" w:hanging="360"/>
      </w:pPr>
      <w:rPr>
        <w:rFonts w:ascii="Arial" w:hAnsi="Arial" w:hint="default"/>
      </w:rPr>
    </w:lvl>
    <w:lvl w:ilvl="5" w:tplc="18720D26" w:tentative="1">
      <w:start w:val="1"/>
      <w:numFmt w:val="bullet"/>
      <w:lvlText w:val="•"/>
      <w:lvlJc w:val="left"/>
      <w:pPr>
        <w:tabs>
          <w:tab w:val="num" w:pos="4320"/>
        </w:tabs>
        <w:ind w:left="4320" w:hanging="360"/>
      </w:pPr>
      <w:rPr>
        <w:rFonts w:ascii="Arial" w:hAnsi="Arial" w:hint="default"/>
      </w:rPr>
    </w:lvl>
    <w:lvl w:ilvl="6" w:tplc="C4C651C6" w:tentative="1">
      <w:start w:val="1"/>
      <w:numFmt w:val="bullet"/>
      <w:lvlText w:val="•"/>
      <w:lvlJc w:val="left"/>
      <w:pPr>
        <w:tabs>
          <w:tab w:val="num" w:pos="5040"/>
        </w:tabs>
        <w:ind w:left="5040" w:hanging="360"/>
      </w:pPr>
      <w:rPr>
        <w:rFonts w:ascii="Arial" w:hAnsi="Arial" w:hint="default"/>
      </w:rPr>
    </w:lvl>
    <w:lvl w:ilvl="7" w:tplc="736C77BE" w:tentative="1">
      <w:start w:val="1"/>
      <w:numFmt w:val="bullet"/>
      <w:lvlText w:val="•"/>
      <w:lvlJc w:val="left"/>
      <w:pPr>
        <w:tabs>
          <w:tab w:val="num" w:pos="5760"/>
        </w:tabs>
        <w:ind w:left="5760" w:hanging="360"/>
      </w:pPr>
      <w:rPr>
        <w:rFonts w:ascii="Arial" w:hAnsi="Arial" w:hint="default"/>
      </w:rPr>
    </w:lvl>
    <w:lvl w:ilvl="8" w:tplc="4882174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23D4150"/>
    <w:multiLevelType w:val="hybridMultilevel"/>
    <w:tmpl w:val="918051B6"/>
    <w:lvl w:ilvl="0" w:tplc="3BE0772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531639B9"/>
    <w:multiLevelType w:val="hybridMultilevel"/>
    <w:tmpl w:val="7C846BC2"/>
    <w:lvl w:ilvl="0" w:tplc="8FF2ADA6">
      <w:start w:val="1"/>
      <w:numFmt w:val="bullet"/>
      <w:lvlText w:val="•"/>
      <w:lvlJc w:val="left"/>
      <w:pPr>
        <w:tabs>
          <w:tab w:val="num" w:pos="720"/>
        </w:tabs>
        <w:ind w:left="720" w:hanging="360"/>
      </w:pPr>
      <w:rPr>
        <w:rFonts w:ascii="Arial" w:hAnsi="Arial" w:hint="default"/>
      </w:rPr>
    </w:lvl>
    <w:lvl w:ilvl="1" w:tplc="692EA68C">
      <w:start w:val="42"/>
      <w:numFmt w:val="bullet"/>
      <w:lvlText w:val="•"/>
      <w:lvlJc w:val="left"/>
      <w:pPr>
        <w:tabs>
          <w:tab w:val="num" w:pos="1440"/>
        </w:tabs>
        <w:ind w:left="1440" w:hanging="360"/>
      </w:pPr>
      <w:rPr>
        <w:rFonts w:ascii="Arial" w:hAnsi="Arial" w:hint="default"/>
      </w:rPr>
    </w:lvl>
    <w:lvl w:ilvl="2" w:tplc="C8D07BD2" w:tentative="1">
      <w:start w:val="1"/>
      <w:numFmt w:val="bullet"/>
      <w:lvlText w:val="•"/>
      <w:lvlJc w:val="left"/>
      <w:pPr>
        <w:tabs>
          <w:tab w:val="num" w:pos="2160"/>
        </w:tabs>
        <w:ind w:left="2160" w:hanging="360"/>
      </w:pPr>
      <w:rPr>
        <w:rFonts w:ascii="Arial" w:hAnsi="Arial" w:hint="default"/>
      </w:rPr>
    </w:lvl>
    <w:lvl w:ilvl="3" w:tplc="93F0F57E" w:tentative="1">
      <w:start w:val="1"/>
      <w:numFmt w:val="bullet"/>
      <w:lvlText w:val="•"/>
      <w:lvlJc w:val="left"/>
      <w:pPr>
        <w:tabs>
          <w:tab w:val="num" w:pos="2880"/>
        </w:tabs>
        <w:ind w:left="2880" w:hanging="360"/>
      </w:pPr>
      <w:rPr>
        <w:rFonts w:ascii="Arial" w:hAnsi="Arial" w:hint="default"/>
      </w:rPr>
    </w:lvl>
    <w:lvl w:ilvl="4" w:tplc="A12E11A0" w:tentative="1">
      <w:start w:val="1"/>
      <w:numFmt w:val="bullet"/>
      <w:lvlText w:val="•"/>
      <w:lvlJc w:val="left"/>
      <w:pPr>
        <w:tabs>
          <w:tab w:val="num" w:pos="3600"/>
        </w:tabs>
        <w:ind w:left="3600" w:hanging="360"/>
      </w:pPr>
      <w:rPr>
        <w:rFonts w:ascii="Arial" w:hAnsi="Arial" w:hint="default"/>
      </w:rPr>
    </w:lvl>
    <w:lvl w:ilvl="5" w:tplc="7E6A1044" w:tentative="1">
      <w:start w:val="1"/>
      <w:numFmt w:val="bullet"/>
      <w:lvlText w:val="•"/>
      <w:lvlJc w:val="left"/>
      <w:pPr>
        <w:tabs>
          <w:tab w:val="num" w:pos="4320"/>
        </w:tabs>
        <w:ind w:left="4320" w:hanging="360"/>
      </w:pPr>
      <w:rPr>
        <w:rFonts w:ascii="Arial" w:hAnsi="Arial" w:hint="default"/>
      </w:rPr>
    </w:lvl>
    <w:lvl w:ilvl="6" w:tplc="64462746" w:tentative="1">
      <w:start w:val="1"/>
      <w:numFmt w:val="bullet"/>
      <w:lvlText w:val="•"/>
      <w:lvlJc w:val="left"/>
      <w:pPr>
        <w:tabs>
          <w:tab w:val="num" w:pos="5040"/>
        </w:tabs>
        <w:ind w:left="5040" w:hanging="360"/>
      </w:pPr>
      <w:rPr>
        <w:rFonts w:ascii="Arial" w:hAnsi="Arial" w:hint="default"/>
      </w:rPr>
    </w:lvl>
    <w:lvl w:ilvl="7" w:tplc="03701AAC" w:tentative="1">
      <w:start w:val="1"/>
      <w:numFmt w:val="bullet"/>
      <w:lvlText w:val="•"/>
      <w:lvlJc w:val="left"/>
      <w:pPr>
        <w:tabs>
          <w:tab w:val="num" w:pos="5760"/>
        </w:tabs>
        <w:ind w:left="5760" w:hanging="360"/>
      </w:pPr>
      <w:rPr>
        <w:rFonts w:ascii="Arial" w:hAnsi="Arial" w:hint="default"/>
      </w:rPr>
    </w:lvl>
    <w:lvl w:ilvl="8" w:tplc="96F22E5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4BB4507"/>
    <w:multiLevelType w:val="hybridMultilevel"/>
    <w:tmpl w:val="A0A8B9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79010C"/>
    <w:multiLevelType w:val="hybridMultilevel"/>
    <w:tmpl w:val="731A0BD0"/>
    <w:lvl w:ilvl="0" w:tplc="7A520C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7E597D"/>
    <w:multiLevelType w:val="hybridMultilevel"/>
    <w:tmpl w:val="3BBCF00C"/>
    <w:lvl w:ilvl="0" w:tplc="78FCCC60">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A966FF"/>
    <w:multiLevelType w:val="hybridMultilevel"/>
    <w:tmpl w:val="1272F0D0"/>
    <w:lvl w:ilvl="0" w:tplc="20C8E322">
      <w:start w:val="1"/>
      <w:numFmt w:val="bullet"/>
      <w:lvlText w:val="•"/>
      <w:lvlJc w:val="left"/>
      <w:pPr>
        <w:tabs>
          <w:tab w:val="num" w:pos="720"/>
        </w:tabs>
        <w:ind w:left="720" w:hanging="360"/>
      </w:pPr>
      <w:rPr>
        <w:rFonts w:ascii="Arial" w:hAnsi="Arial" w:hint="default"/>
      </w:rPr>
    </w:lvl>
    <w:lvl w:ilvl="1" w:tplc="4D60EAEA">
      <w:start w:val="1"/>
      <w:numFmt w:val="bullet"/>
      <w:lvlText w:val="•"/>
      <w:lvlJc w:val="left"/>
      <w:pPr>
        <w:tabs>
          <w:tab w:val="num" w:pos="1440"/>
        </w:tabs>
        <w:ind w:left="1440" w:hanging="360"/>
      </w:pPr>
      <w:rPr>
        <w:rFonts w:ascii="Arial" w:hAnsi="Arial" w:hint="default"/>
      </w:rPr>
    </w:lvl>
    <w:lvl w:ilvl="2" w:tplc="B24C91A4" w:tentative="1">
      <w:start w:val="1"/>
      <w:numFmt w:val="bullet"/>
      <w:lvlText w:val="•"/>
      <w:lvlJc w:val="left"/>
      <w:pPr>
        <w:tabs>
          <w:tab w:val="num" w:pos="2160"/>
        </w:tabs>
        <w:ind w:left="2160" w:hanging="360"/>
      </w:pPr>
      <w:rPr>
        <w:rFonts w:ascii="Arial" w:hAnsi="Arial" w:hint="default"/>
      </w:rPr>
    </w:lvl>
    <w:lvl w:ilvl="3" w:tplc="D1880BF8" w:tentative="1">
      <w:start w:val="1"/>
      <w:numFmt w:val="bullet"/>
      <w:lvlText w:val="•"/>
      <w:lvlJc w:val="left"/>
      <w:pPr>
        <w:tabs>
          <w:tab w:val="num" w:pos="2880"/>
        </w:tabs>
        <w:ind w:left="2880" w:hanging="360"/>
      </w:pPr>
      <w:rPr>
        <w:rFonts w:ascii="Arial" w:hAnsi="Arial" w:hint="default"/>
      </w:rPr>
    </w:lvl>
    <w:lvl w:ilvl="4" w:tplc="8C88D802" w:tentative="1">
      <w:start w:val="1"/>
      <w:numFmt w:val="bullet"/>
      <w:lvlText w:val="•"/>
      <w:lvlJc w:val="left"/>
      <w:pPr>
        <w:tabs>
          <w:tab w:val="num" w:pos="3600"/>
        </w:tabs>
        <w:ind w:left="3600" w:hanging="360"/>
      </w:pPr>
      <w:rPr>
        <w:rFonts w:ascii="Arial" w:hAnsi="Arial" w:hint="default"/>
      </w:rPr>
    </w:lvl>
    <w:lvl w:ilvl="5" w:tplc="831659D4" w:tentative="1">
      <w:start w:val="1"/>
      <w:numFmt w:val="bullet"/>
      <w:lvlText w:val="•"/>
      <w:lvlJc w:val="left"/>
      <w:pPr>
        <w:tabs>
          <w:tab w:val="num" w:pos="4320"/>
        </w:tabs>
        <w:ind w:left="4320" w:hanging="360"/>
      </w:pPr>
      <w:rPr>
        <w:rFonts w:ascii="Arial" w:hAnsi="Arial" w:hint="default"/>
      </w:rPr>
    </w:lvl>
    <w:lvl w:ilvl="6" w:tplc="AC024798" w:tentative="1">
      <w:start w:val="1"/>
      <w:numFmt w:val="bullet"/>
      <w:lvlText w:val="•"/>
      <w:lvlJc w:val="left"/>
      <w:pPr>
        <w:tabs>
          <w:tab w:val="num" w:pos="5040"/>
        </w:tabs>
        <w:ind w:left="5040" w:hanging="360"/>
      </w:pPr>
      <w:rPr>
        <w:rFonts w:ascii="Arial" w:hAnsi="Arial" w:hint="default"/>
      </w:rPr>
    </w:lvl>
    <w:lvl w:ilvl="7" w:tplc="EA601B94" w:tentative="1">
      <w:start w:val="1"/>
      <w:numFmt w:val="bullet"/>
      <w:lvlText w:val="•"/>
      <w:lvlJc w:val="left"/>
      <w:pPr>
        <w:tabs>
          <w:tab w:val="num" w:pos="5760"/>
        </w:tabs>
        <w:ind w:left="5760" w:hanging="360"/>
      </w:pPr>
      <w:rPr>
        <w:rFonts w:ascii="Arial" w:hAnsi="Arial" w:hint="default"/>
      </w:rPr>
    </w:lvl>
    <w:lvl w:ilvl="8" w:tplc="57CA4A2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6D26560"/>
    <w:multiLevelType w:val="hybridMultilevel"/>
    <w:tmpl w:val="AB2C408E"/>
    <w:lvl w:ilvl="0" w:tplc="6BC4C34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C2D36B0"/>
    <w:multiLevelType w:val="hybridMultilevel"/>
    <w:tmpl w:val="CDEA4858"/>
    <w:lvl w:ilvl="0" w:tplc="517EDDA0">
      <w:start w:val="2"/>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32" w15:restartNumberingAfterBreak="0">
    <w:nsid w:val="77D62F9F"/>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9482060"/>
    <w:multiLevelType w:val="hybridMultilevel"/>
    <w:tmpl w:val="595EE5EC"/>
    <w:lvl w:ilvl="0" w:tplc="4BAC9816">
      <w:start w:val="1"/>
      <w:numFmt w:val="bullet"/>
      <w:lvlText w:val="•"/>
      <w:lvlJc w:val="left"/>
      <w:pPr>
        <w:tabs>
          <w:tab w:val="num" w:pos="720"/>
        </w:tabs>
        <w:ind w:left="720" w:hanging="360"/>
      </w:pPr>
      <w:rPr>
        <w:rFonts w:ascii="Arial" w:hAnsi="Arial" w:hint="default"/>
      </w:rPr>
    </w:lvl>
    <w:lvl w:ilvl="1" w:tplc="F9B2AFCA">
      <w:start w:val="1"/>
      <w:numFmt w:val="bullet"/>
      <w:lvlText w:val="•"/>
      <w:lvlJc w:val="left"/>
      <w:pPr>
        <w:tabs>
          <w:tab w:val="num" w:pos="1440"/>
        </w:tabs>
        <w:ind w:left="1440" w:hanging="360"/>
      </w:pPr>
      <w:rPr>
        <w:rFonts w:ascii="Arial" w:hAnsi="Arial" w:hint="default"/>
      </w:rPr>
    </w:lvl>
    <w:lvl w:ilvl="2" w:tplc="8F58C664" w:tentative="1">
      <w:start w:val="1"/>
      <w:numFmt w:val="bullet"/>
      <w:lvlText w:val="•"/>
      <w:lvlJc w:val="left"/>
      <w:pPr>
        <w:tabs>
          <w:tab w:val="num" w:pos="2160"/>
        </w:tabs>
        <w:ind w:left="2160" w:hanging="360"/>
      </w:pPr>
      <w:rPr>
        <w:rFonts w:ascii="Arial" w:hAnsi="Arial" w:hint="default"/>
      </w:rPr>
    </w:lvl>
    <w:lvl w:ilvl="3" w:tplc="9A2AA4FC" w:tentative="1">
      <w:start w:val="1"/>
      <w:numFmt w:val="bullet"/>
      <w:lvlText w:val="•"/>
      <w:lvlJc w:val="left"/>
      <w:pPr>
        <w:tabs>
          <w:tab w:val="num" w:pos="2880"/>
        </w:tabs>
        <w:ind w:left="2880" w:hanging="360"/>
      </w:pPr>
      <w:rPr>
        <w:rFonts w:ascii="Arial" w:hAnsi="Arial" w:hint="default"/>
      </w:rPr>
    </w:lvl>
    <w:lvl w:ilvl="4" w:tplc="CA0E0616" w:tentative="1">
      <w:start w:val="1"/>
      <w:numFmt w:val="bullet"/>
      <w:lvlText w:val="•"/>
      <w:lvlJc w:val="left"/>
      <w:pPr>
        <w:tabs>
          <w:tab w:val="num" w:pos="3600"/>
        </w:tabs>
        <w:ind w:left="3600" w:hanging="360"/>
      </w:pPr>
      <w:rPr>
        <w:rFonts w:ascii="Arial" w:hAnsi="Arial" w:hint="default"/>
      </w:rPr>
    </w:lvl>
    <w:lvl w:ilvl="5" w:tplc="EE048EB8" w:tentative="1">
      <w:start w:val="1"/>
      <w:numFmt w:val="bullet"/>
      <w:lvlText w:val="•"/>
      <w:lvlJc w:val="left"/>
      <w:pPr>
        <w:tabs>
          <w:tab w:val="num" w:pos="4320"/>
        </w:tabs>
        <w:ind w:left="4320" w:hanging="360"/>
      </w:pPr>
      <w:rPr>
        <w:rFonts w:ascii="Arial" w:hAnsi="Arial" w:hint="default"/>
      </w:rPr>
    </w:lvl>
    <w:lvl w:ilvl="6" w:tplc="A9FA5A56" w:tentative="1">
      <w:start w:val="1"/>
      <w:numFmt w:val="bullet"/>
      <w:lvlText w:val="•"/>
      <w:lvlJc w:val="left"/>
      <w:pPr>
        <w:tabs>
          <w:tab w:val="num" w:pos="5040"/>
        </w:tabs>
        <w:ind w:left="5040" w:hanging="360"/>
      </w:pPr>
      <w:rPr>
        <w:rFonts w:ascii="Arial" w:hAnsi="Arial" w:hint="default"/>
      </w:rPr>
    </w:lvl>
    <w:lvl w:ilvl="7" w:tplc="19F65F9A" w:tentative="1">
      <w:start w:val="1"/>
      <w:numFmt w:val="bullet"/>
      <w:lvlText w:val="•"/>
      <w:lvlJc w:val="left"/>
      <w:pPr>
        <w:tabs>
          <w:tab w:val="num" w:pos="5760"/>
        </w:tabs>
        <w:ind w:left="5760" w:hanging="360"/>
      </w:pPr>
      <w:rPr>
        <w:rFonts w:ascii="Arial" w:hAnsi="Arial" w:hint="default"/>
      </w:rPr>
    </w:lvl>
    <w:lvl w:ilvl="8" w:tplc="1486B78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9"/>
  </w:num>
  <w:num w:numId="2">
    <w:abstractNumId w:val="6"/>
  </w:num>
  <w:num w:numId="3">
    <w:abstractNumId w:val="24"/>
  </w:num>
  <w:num w:numId="4">
    <w:abstractNumId w:val="34"/>
  </w:num>
  <w:num w:numId="5">
    <w:abstractNumId w:val="35"/>
  </w:num>
  <w:num w:numId="6">
    <w:abstractNumId w:val="14"/>
  </w:num>
  <w:num w:numId="7">
    <w:abstractNumId w:val="19"/>
  </w:num>
  <w:num w:numId="8">
    <w:abstractNumId w:val="4"/>
  </w:num>
  <w:num w:numId="9">
    <w:abstractNumId w:val="29"/>
  </w:num>
  <w:num w:numId="10">
    <w:abstractNumId w:val="26"/>
  </w:num>
  <w:num w:numId="11">
    <w:abstractNumId w:val="23"/>
  </w:num>
  <w:num w:numId="12">
    <w:abstractNumId w:val="3"/>
  </w:num>
  <w:num w:numId="13">
    <w:abstractNumId w:val="30"/>
  </w:num>
  <w:num w:numId="14">
    <w:abstractNumId w:val="33"/>
  </w:num>
  <w:num w:numId="15">
    <w:abstractNumId w:val="25"/>
  </w:num>
  <w:num w:numId="16">
    <w:abstractNumId w:val="15"/>
  </w:num>
  <w:num w:numId="17">
    <w:abstractNumId w:val="10"/>
  </w:num>
  <w:num w:numId="18">
    <w:abstractNumId w:val="1"/>
  </w:num>
  <w:num w:numId="19">
    <w:abstractNumId w:val="27"/>
  </w:num>
  <w:num w:numId="20">
    <w:abstractNumId w:val="18"/>
  </w:num>
  <w:num w:numId="21">
    <w:abstractNumId w:val="7"/>
  </w:num>
  <w:num w:numId="22">
    <w:abstractNumId w:val="8"/>
  </w:num>
  <w:num w:numId="23">
    <w:abstractNumId w:val="32"/>
  </w:num>
  <w:num w:numId="24">
    <w:abstractNumId w:val="11"/>
  </w:num>
  <w:num w:numId="25">
    <w:abstractNumId w:val="13"/>
  </w:num>
  <w:num w:numId="26">
    <w:abstractNumId w:val="2"/>
  </w:num>
  <w:num w:numId="27">
    <w:abstractNumId w:val="28"/>
  </w:num>
  <w:num w:numId="28">
    <w:abstractNumId w:val="31"/>
  </w:num>
  <w:num w:numId="29">
    <w:abstractNumId w:val="17"/>
  </w:num>
  <w:num w:numId="30">
    <w:abstractNumId w:val="22"/>
  </w:num>
  <w:num w:numId="31">
    <w:abstractNumId w:val="5"/>
  </w:num>
  <w:num w:numId="32">
    <w:abstractNumId w:val="21"/>
  </w:num>
  <w:num w:numId="33">
    <w:abstractNumId w:val="0"/>
  </w:num>
  <w:num w:numId="34">
    <w:abstractNumId w:val="16"/>
  </w:num>
  <w:num w:numId="35">
    <w:abstractNumId w:val="20"/>
  </w:num>
  <w:num w:numId="36">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71A"/>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5E4E"/>
    <w:rsid w:val="0001612D"/>
    <w:rsid w:val="00016214"/>
    <w:rsid w:val="00016B13"/>
    <w:rsid w:val="00016C8C"/>
    <w:rsid w:val="00016D23"/>
    <w:rsid w:val="00016E42"/>
    <w:rsid w:val="00016EC6"/>
    <w:rsid w:val="00017072"/>
    <w:rsid w:val="000171D8"/>
    <w:rsid w:val="0001751E"/>
    <w:rsid w:val="00017D82"/>
    <w:rsid w:val="0002005A"/>
    <w:rsid w:val="000201E3"/>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424"/>
    <w:rsid w:val="0003055F"/>
    <w:rsid w:val="00030C20"/>
    <w:rsid w:val="00030CB5"/>
    <w:rsid w:val="000310BE"/>
    <w:rsid w:val="000311EE"/>
    <w:rsid w:val="00031216"/>
    <w:rsid w:val="00031578"/>
    <w:rsid w:val="00031619"/>
    <w:rsid w:val="00031C08"/>
    <w:rsid w:val="00031CBE"/>
    <w:rsid w:val="00031D12"/>
    <w:rsid w:val="000323AF"/>
    <w:rsid w:val="00032A32"/>
    <w:rsid w:val="00032D3D"/>
    <w:rsid w:val="00032FB9"/>
    <w:rsid w:val="00033143"/>
    <w:rsid w:val="0003316D"/>
    <w:rsid w:val="000337CB"/>
    <w:rsid w:val="0003388E"/>
    <w:rsid w:val="000338B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62"/>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46F"/>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63A"/>
    <w:rsid w:val="000B7DE7"/>
    <w:rsid w:val="000B7E66"/>
    <w:rsid w:val="000B7EFD"/>
    <w:rsid w:val="000C03DC"/>
    <w:rsid w:val="000C0751"/>
    <w:rsid w:val="000C0BCF"/>
    <w:rsid w:val="000C0DCB"/>
    <w:rsid w:val="000C0F30"/>
    <w:rsid w:val="000C1030"/>
    <w:rsid w:val="000C1138"/>
    <w:rsid w:val="000C1425"/>
    <w:rsid w:val="000C194B"/>
    <w:rsid w:val="000C1E30"/>
    <w:rsid w:val="000C1E3F"/>
    <w:rsid w:val="000C20E1"/>
    <w:rsid w:val="000C279E"/>
    <w:rsid w:val="000C2BA0"/>
    <w:rsid w:val="000C2E60"/>
    <w:rsid w:val="000C315E"/>
    <w:rsid w:val="000C37FB"/>
    <w:rsid w:val="000C5285"/>
    <w:rsid w:val="000C55A2"/>
    <w:rsid w:val="000C5B2B"/>
    <w:rsid w:val="000C5D1A"/>
    <w:rsid w:val="000C5EB1"/>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1B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6A5"/>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30D"/>
    <w:rsid w:val="00136756"/>
    <w:rsid w:val="00136BCA"/>
    <w:rsid w:val="001370CC"/>
    <w:rsid w:val="001377BE"/>
    <w:rsid w:val="001379E0"/>
    <w:rsid w:val="00137D00"/>
    <w:rsid w:val="001401AD"/>
    <w:rsid w:val="001402D9"/>
    <w:rsid w:val="001403C0"/>
    <w:rsid w:val="0014067D"/>
    <w:rsid w:val="0014067E"/>
    <w:rsid w:val="001408A8"/>
    <w:rsid w:val="001415B6"/>
    <w:rsid w:val="00141860"/>
    <w:rsid w:val="00142D92"/>
    <w:rsid w:val="00142F64"/>
    <w:rsid w:val="00143591"/>
    <w:rsid w:val="00143CB6"/>
    <w:rsid w:val="001446AC"/>
    <w:rsid w:val="001446FB"/>
    <w:rsid w:val="0014494E"/>
    <w:rsid w:val="00144A0E"/>
    <w:rsid w:val="00144ABB"/>
    <w:rsid w:val="00144E0A"/>
    <w:rsid w:val="00144F14"/>
    <w:rsid w:val="00144F3A"/>
    <w:rsid w:val="00144F50"/>
    <w:rsid w:val="00145211"/>
    <w:rsid w:val="0014529D"/>
    <w:rsid w:val="00145642"/>
    <w:rsid w:val="0014579D"/>
    <w:rsid w:val="00145C70"/>
    <w:rsid w:val="001461F6"/>
    <w:rsid w:val="0014658E"/>
    <w:rsid w:val="00146769"/>
    <w:rsid w:val="00146987"/>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8A3"/>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2D8"/>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D64"/>
    <w:rsid w:val="00172EB1"/>
    <w:rsid w:val="00173008"/>
    <w:rsid w:val="0017306F"/>
    <w:rsid w:val="001730F3"/>
    <w:rsid w:val="0017339F"/>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3C1"/>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696"/>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94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22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1F7D5B"/>
    <w:rsid w:val="00200249"/>
    <w:rsid w:val="00200284"/>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9BC"/>
    <w:rsid w:val="00213C23"/>
    <w:rsid w:val="00213F53"/>
    <w:rsid w:val="00214368"/>
    <w:rsid w:val="00214388"/>
    <w:rsid w:val="002143AF"/>
    <w:rsid w:val="00214911"/>
    <w:rsid w:val="00214F4B"/>
    <w:rsid w:val="002152B8"/>
    <w:rsid w:val="00215AB1"/>
    <w:rsid w:val="00215C37"/>
    <w:rsid w:val="0021633E"/>
    <w:rsid w:val="00216559"/>
    <w:rsid w:val="002165B0"/>
    <w:rsid w:val="0021696A"/>
    <w:rsid w:val="00216BB5"/>
    <w:rsid w:val="00216C93"/>
    <w:rsid w:val="00216F55"/>
    <w:rsid w:val="00216FCA"/>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80B"/>
    <w:rsid w:val="00251914"/>
    <w:rsid w:val="00251944"/>
    <w:rsid w:val="002523BB"/>
    <w:rsid w:val="00252454"/>
    <w:rsid w:val="0025246D"/>
    <w:rsid w:val="00252519"/>
    <w:rsid w:val="00252D7F"/>
    <w:rsid w:val="00252E28"/>
    <w:rsid w:val="0025323D"/>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184"/>
    <w:rsid w:val="002A43EC"/>
    <w:rsid w:val="002A476A"/>
    <w:rsid w:val="002A48B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E80"/>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204"/>
    <w:rsid w:val="002D7505"/>
    <w:rsid w:val="002D7C1B"/>
    <w:rsid w:val="002E0097"/>
    <w:rsid w:val="002E01E9"/>
    <w:rsid w:val="002E0308"/>
    <w:rsid w:val="002E0F8D"/>
    <w:rsid w:val="002E12DE"/>
    <w:rsid w:val="002E1570"/>
    <w:rsid w:val="002E1DA4"/>
    <w:rsid w:val="002E1E1F"/>
    <w:rsid w:val="002E2E1A"/>
    <w:rsid w:val="002E31EA"/>
    <w:rsid w:val="002E3375"/>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B"/>
    <w:rsid w:val="002F62DE"/>
    <w:rsid w:val="002F6682"/>
    <w:rsid w:val="002F6B54"/>
    <w:rsid w:val="002F6BC5"/>
    <w:rsid w:val="002F6DB5"/>
    <w:rsid w:val="002F7616"/>
    <w:rsid w:val="002F770B"/>
    <w:rsid w:val="002F7AC1"/>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407"/>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22"/>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457"/>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869"/>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0ED"/>
    <w:rsid w:val="003E36F6"/>
    <w:rsid w:val="003E3B85"/>
    <w:rsid w:val="003E3BDE"/>
    <w:rsid w:val="003E3C31"/>
    <w:rsid w:val="003E40F7"/>
    <w:rsid w:val="003E4422"/>
    <w:rsid w:val="003E4542"/>
    <w:rsid w:val="003E4639"/>
    <w:rsid w:val="003E464B"/>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5FA"/>
    <w:rsid w:val="00424762"/>
    <w:rsid w:val="00424E75"/>
    <w:rsid w:val="004255FF"/>
    <w:rsid w:val="00425C19"/>
    <w:rsid w:val="00425F15"/>
    <w:rsid w:val="004260BE"/>
    <w:rsid w:val="004263B0"/>
    <w:rsid w:val="004265BA"/>
    <w:rsid w:val="004269F0"/>
    <w:rsid w:val="00426B00"/>
    <w:rsid w:val="00426C5F"/>
    <w:rsid w:val="004270FC"/>
    <w:rsid w:val="00427413"/>
    <w:rsid w:val="00430174"/>
    <w:rsid w:val="00430413"/>
    <w:rsid w:val="00430778"/>
    <w:rsid w:val="00430BC4"/>
    <w:rsid w:val="00430C12"/>
    <w:rsid w:val="00430CF0"/>
    <w:rsid w:val="00430F99"/>
    <w:rsid w:val="00430FA1"/>
    <w:rsid w:val="00431544"/>
    <w:rsid w:val="004317F0"/>
    <w:rsid w:val="00431A4D"/>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60E"/>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4EA8"/>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A83"/>
    <w:rsid w:val="00501CEE"/>
    <w:rsid w:val="00501E46"/>
    <w:rsid w:val="00502356"/>
    <w:rsid w:val="0050261D"/>
    <w:rsid w:val="00502720"/>
    <w:rsid w:val="00502895"/>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2D41"/>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73C"/>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3FF"/>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9A9"/>
    <w:rsid w:val="00557D1E"/>
    <w:rsid w:val="00557F45"/>
    <w:rsid w:val="0056066C"/>
    <w:rsid w:val="00560F32"/>
    <w:rsid w:val="0056128D"/>
    <w:rsid w:val="0056158E"/>
    <w:rsid w:val="00561633"/>
    <w:rsid w:val="00561A1F"/>
    <w:rsid w:val="00561BE0"/>
    <w:rsid w:val="00561C3C"/>
    <w:rsid w:val="00561CB4"/>
    <w:rsid w:val="0056207C"/>
    <w:rsid w:val="005621A7"/>
    <w:rsid w:val="00562400"/>
    <w:rsid w:val="00562A56"/>
    <w:rsid w:val="00562BCA"/>
    <w:rsid w:val="00562CB5"/>
    <w:rsid w:val="00562CBA"/>
    <w:rsid w:val="00563203"/>
    <w:rsid w:val="00563632"/>
    <w:rsid w:val="00563CC8"/>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7BD"/>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10"/>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3"/>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A9C"/>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2DE"/>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9EC"/>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ADA"/>
    <w:rsid w:val="00626FAD"/>
    <w:rsid w:val="00627518"/>
    <w:rsid w:val="00627666"/>
    <w:rsid w:val="00627A42"/>
    <w:rsid w:val="00627DB2"/>
    <w:rsid w:val="00630116"/>
    <w:rsid w:val="006302A9"/>
    <w:rsid w:val="0063052B"/>
    <w:rsid w:val="00630DB9"/>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1AE7"/>
    <w:rsid w:val="006422C0"/>
    <w:rsid w:val="006428BB"/>
    <w:rsid w:val="00642F88"/>
    <w:rsid w:val="00642FAD"/>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6F4A"/>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4CC"/>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0950"/>
    <w:rsid w:val="006E2691"/>
    <w:rsid w:val="006E28D7"/>
    <w:rsid w:val="006E2BB9"/>
    <w:rsid w:val="006E2C2E"/>
    <w:rsid w:val="006E35A3"/>
    <w:rsid w:val="006E365A"/>
    <w:rsid w:val="006E3BD3"/>
    <w:rsid w:val="006E3DD1"/>
    <w:rsid w:val="006E3DE5"/>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21E"/>
    <w:rsid w:val="006F5350"/>
    <w:rsid w:val="006F53FD"/>
    <w:rsid w:val="006F5995"/>
    <w:rsid w:val="006F599A"/>
    <w:rsid w:val="006F5BFA"/>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1F"/>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2C91"/>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5B2E"/>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2805"/>
    <w:rsid w:val="0075311D"/>
    <w:rsid w:val="00753C57"/>
    <w:rsid w:val="007543C7"/>
    <w:rsid w:val="0075447C"/>
    <w:rsid w:val="0075448C"/>
    <w:rsid w:val="00754686"/>
    <w:rsid w:val="00754787"/>
    <w:rsid w:val="00754913"/>
    <w:rsid w:val="007550CB"/>
    <w:rsid w:val="007556C0"/>
    <w:rsid w:val="00755BB7"/>
    <w:rsid w:val="00755D8D"/>
    <w:rsid w:val="00756185"/>
    <w:rsid w:val="00756395"/>
    <w:rsid w:val="0075672E"/>
    <w:rsid w:val="00756E25"/>
    <w:rsid w:val="00756ED7"/>
    <w:rsid w:val="00757657"/>
    <w:rsid w:val="00757C59"/>
    <w:rsid w:val="00757D56"/>
    <w:rsid w:val="00757FF1"/>
    <w:rsid w:val="0076031A"/>
    <w:rsid w:val="00760459"/>
    <w:rsid w:val="007606EA"/>
    <w:rsid w:val="007607B2"/>
    <w:rsid w:val="00760CCB"/>
    <w:rsid w:val="007610F7"/>
    <w:rsid w:val="00761205"/>
    <w:rsid w:val="0076146E"/>
    <w:rsid w:val="0076182B"/>
    <w:rsid w:val="00761F44"/>
    <w:rsid w:val="00762366"/>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AE3"/>
    <w:rsid w:val="00770CBE"/>
    <w:rsid w:val="00770FEB"/>
    <w:rsid w:val="007710FD"/>
    <w:rsid w:val="007718DF"/>
    <w:rsid w:val="00771B50"/>
    <w:rsid w:val="0077200E"/>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CF0"/>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1FE2"/>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0EE8"/>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A1C"/>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992"/>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4D87"/>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AC3"/>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36F"/>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095"/>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07"/>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62D"/>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11"/>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3E8"/>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4A"/>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1C79"/>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3BE"/>
    <w:rsid w:val="0097750F"/>
    <w:rsid w:val="009801B1"/>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B09"/>
    <w:rsid w:val="009D1C5F"/>
    <w:rsid w:val="009D1FAC"/>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8CE"/>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138"/>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BC"/>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5CBC"/>
    <w:rsid w:val="00A8624F"/>
    <w:rsid w:val="00A86A72"/>
    <w:rsid w:val="00A86CEA"/>
    <w:rsid w:val="00A86D42"/>
    <w:rsid w:val="00A86D61"/>
    <w:rsid w:val="00A87098"/>
    <w:rsid w:val="00A87196"/>
    <w:rsid w:val="00A87532"/>
    <w:rsid w:val="00A90025"/>
    <w:rsid w:val="00A9015E"/>
    <w:rsid w:val="00A901A3"/>
    <w:rsid w:val="00A905FF"/>
    <w:rsid w:val="00A9073E"/>
    <w:rsid w:val="00A90ADE"/>
    <w:rsid w:val="00A90BCC"/>
    <w:rsid w:val="00A90E8F"/>
    <w:rsid w:val="00A90E93"/>
    <w:rsid w:val="00A91018"/>
    <w:rsid w:val="00A915DA"/>
    <w:rsid w:val="00A9177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0F"/>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6B6"/>
    <w:rsid w:val="00AD5BA6"/>
    <w:rsid w:val="00AD62E5"/>
    <w:rsid w:val="00AD6453"/>
    <w:rsid w:val="00AD68F9"/>
    <w:rsid w:val="00AD6A8D"/>
    <w:rsid w:val="00AD6C5A"/>
    <w:rsid w:val="00AD6F16"/>
    <w:rsid w:val="00AD6F6F"/>
    <w:rsid w:val="00AD7034"/>
    <w:rsid w:val="00AD7368"/>
    <w:rsid w:val="00AD7AD8"/>
    <w:rsid w:val="00AE0363"/>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840"/>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17CD1"/>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37E"/>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48"/>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5B15"/>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23D"/>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6E"/>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4D92"/>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0F9"/>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D8"/>
    <w:rsid w:val="00C3590B"/>
    <w:rsid w:val="00C35981"/>
    <w:rsid w:val="00C35E9F"/>
    <w:rsid w:val="00C36268"/>
    <w:rsid w:val="00C3647C"/>
    <w:rsid w:val="00C365DD"/>
    <w:rsid w:val="00C37711"/>
    <w:rsid w:val="00C40165"/>
    <w:rsid w:val="00C40897"/>
    <w:rsid w:val="00C4114E"/>
    <w:rsid w:val="00C412BA"/>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238"/>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6E9A"/>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199"/>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2CD"/>
    <w:rsid w:val="00DC0444"/>
    <w:rsid w:val="00DC0650"/>
    <w:rsid w:val="00DC092B"/>
    <w:rsid w:val="00DC13D1"/>
    <w:rsid w:val="00DC14C1"/>
    <w:rsid w:val="00DC15CB"/>
    <w:rsid w:val="00DC16CA"/>
    <w:rsid w:val="00DC1757"/>
    <w:rsid w:val="00DC1B2B"/>
    <w:rsid w:val="00DC2418"/>
    <w:rsid w:val="00DC2C61"/>
    <w:rsid w:val="00DC2D2B"/>
    <w:rsid w:val="00DC33E6"/>
    <w:rsid w:val="00DC3559"/>
    <w:rsid w:val="00DC36CD"/>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2B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AB3"/>
    <w:rsid w:val="00DF7D69"/>
    <w:rsid w:val="00DF7E66"/>
    <w:rsid w:val="00E00272"/>
    <w:rsid w:val="00E00360"/>
    <w:rsid w:val="00E0056F"/>
    <w:rsid w:val="00E00C0C"/>
    <w:rsid w:val="00E00E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98A"/>
    <w:rsid w:val="00E32A7C"/>
    <w:rsid w:val="00E3309C"/>
    <w:rsid w:val="00E33E07"/>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904"/>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62E"/>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6BA"/>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081"/>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B6E"/>
    <w:rsid w:val="00EB7D78"/>
    <w:rsid w:val="00EC0031"/>
    <w:rsid w:val="00EC0760"/>
    <w:rsid w:val="00EC0881"/>
    <w:rsid w:val="00EC12E8"/>
    <w:rsid w:val="00EC1388"/>
    <w:rsid w:val="00EC1661"/>
    <w:rsid w:val="00EC193C"/>
    <w:rsid w:val="00EC194E"/>
    <w:rsid w:val="00EC1D7D"/>
    <w:rsid w:val="00EC2368"/>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1E6E"/>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B61"/>
    <w:rsid w:val="00F16CCF"/>
    <w:rsid w:val="00F17C76"/>
    <w:rsid w:val="00F20740"/>
    <w:rsid w:val="00F20868"/>
    <w:rsid w:val="00F21054"/>
    <w:rsid w:val="00F2125B"/>
    <w:rsid w:val="00F21302"/>
    <w:rsid w:val="00F21599"/>
    <w:rsid w:val="00F217D1"/>
    <w:rsid w:val="00F218CD"/>
    <w:rsid w:val="00F2194F"/>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342"/>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2D7"/>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516"/>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4EE7"/>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1FF"/>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58F"/>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link w:val="CommentTextChar"/>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EQ">
    <w:name w:val="EQ"/>
    <w:basedOn w:val="Normal"/>
    <w:next w:val="Normal"/>
    <w:rsid w:val="006E3DE5"/>
    <w:pPr>
      <w:keepLines/>
      <w:widowControl/>
      <w:tabs>
        <w:tab w:val="center" w:pos="4536"/>
        <w:tab w:val="right" w:pos="9072"/>
      </w:tabs>
      <w:wordWrap/>
      <w:overflowPunct w:val="0"/>
      <w:adjustRightInd w:val="0"/>
      <w:spacing w:after="180"/>
      <w:jc w:val="left"/>
      <w:textAlignment w:val="baseline"/>
    </w:pPr>
    <w:rPr>
      <w:rFonts w:ascii="Times New Roman" w:eastAsia="Times New Roman"/>
      <w:noProof/>
      <w:kern w:val="0"/>
      <w:szCs w:val="20"/>
      <w:lang w:val="en-GB" w:eastAsia="en-GB"/>
    </w:rPr>
  </w:style>
  <w:style w:type="character" w:customStyle="1" w:styleId="CommentTextChar">
    <w:name w:val="Comment Text Char"/>
    <w:basedOn w:val="DefaultParagraphFont"/>
    <w:link w:val="CommentText"/>
    <w:semiHidden/>
    <w:rsid w:val="00371822"/>
    <w:rPr>
      <w:rFonts w:ascii="Batang"/>
      <w:kern w:val="2"/>
      <w:szCs w:val="24"/>
      <w:lang w:eastAsia="ko-KR"/>
    </w:rPr>
  </w:style>
  <w:style w:type="table" w:styleId="GridTable1Light">
    <w:name w:val="Grid Table 1 Light"/>
    <w:basedOn w:val="TableNormal"/>
    <w:uiPriority w:val="46"/>
    <w:rsid w:val="001F7D5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1F7D5B"/>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EndnoteText">
    <w:name w:val="endnote text"/>
    <w:basedOn w:val="Normal"/>
    <w:link w:val="EndnoteTextChar"/>
    <w:rsid w:val="000C5EB1"/>
    <w:rPr>
      <w:szCs w:val="20"/>
    </w:rPr>
  </w:style>
  <w:style w:type="character" w:customStyle="1" w:styleId="EndnoteTextChar">
    <w:name w:val="Endnote Text Char"/>
    <w:basedOn w:val="DefaultParagraphFont"/>
    <w:link w:val="EndnoteText"/>
    <w:rsid w:val="000C5EB1"/>
    <w:rPr>
      <w:rFonts w:ascii="Batang"/>
      <w:kern w:val="2"/>
      <w:lang w:eastAsia="ko-KR"/>
    </w:rPr>
  </w:style>
  <w:style w:type="character" w:styleId="EndnoteReference">
    <w:name w:val="endnote reference"/>
    <w:basedOn w:val="DefaultParagraphFont"/>
    <w:rsid w:val="000C5EB1"/>
    <w:rPr>
      <w:vertAlign w:val="superscript"/>
    </w:rPr>
  </w:style>
  <w:style w:type="paragraph" w:customStyle="1" w:styleId="B1">
    <w:name w:val="B1"/>
    <w:basedOn w:val="List"/>
    <w:link w:val="B1Zchn"/>
    <w:rsid w:val="00E33E07"/>
    <w:pPr>
      <w:widowControl/>
      <w:wordWrap/>
      <w:overflowPunct w:val="0"/>
      <w:adjustRightInd w:val="0"/>
      <w:spacing w:after="180"/>
      <w:ind w:left="568" w:hanging="284"/>
      <w:contextualSpacing w:val="0"/>
      <w:jc w:val="left"/>
      <w:textAlignment w:val="baseline"/>
    </w:pPr>
    <w:rPr>
      <w:rFonts w:ascii="Times New Roman" w:eastAsia="Times New Roman"/>
      <w:kern w:val="0"/>
      <w:szCs w:val="20"/>
      <w:lang w:val="en-GB" w:eastAsia="ja-JP"/>
    </w:rPr>
  </w:style>
  <w:style w:type="character" w:customStyle="1" w:styleId="B1Zchn">
    <w:name w:val="B1 Zchn"/>
    <w:basedOn w:val="DefaultParagraphFont"/>
    <w:link w:val="B1"/>
    <w:rsid w:val="00E33E07"/>
    <w:rPr>
      <w:rFonts w:eastAsia="Times New Roman"/>
      <w:lang w:val="en-GB" w:eastAsia="ja-JP"/>
    </w:rPr>
  </w:style>
  <w:style w:type="paragraph" w:customStyle="1" w:styleId="B2">
    <w:name w:val="B2"/>
    <w:basedOn w:val="List2"/>
    <w:link w:val="B2Car"/>
    <w:rsid w:val="00E33E07"/>
    <w:pPr>
      <w:widowControl/>
      <w:wordWrap/>
      <w:overflowPunct w:val="0"/>
      <w:adjustRightInd w:val="0"/>
      <w:spacing w:after="180"/>
      <w:ind w:left="851" w:hanging="284"/>
      <w:contextualSpacing w:val="0"/>
      <w:jc w:val="left"/>
      <w:textAlignment w:val="baseline"/>
    </w:pPr>
    <w:rPr>
      <w:rFonts w:ascii="Times New Roman" w:eastAsia="Times New Roman"/>
      <w:kern w:val="0"/>
      <w:szCs w:val="20"/>
      <w:lang w:val="x-none" w:eastAsia="x-none"/>
    </w:rPr>
  </w:style>
  <w:style w:type="character" w:customStyle="1" w:styleId="B2Car">
    <w:name w:val="B2 Car"/>
    <w:link w:val="B2"/>
    <w:rsid w:val="00E33E07"/>
    <w:rPr>
      <w:rFonts w:eastAsia="Times New Roman"/>
      <w:lang w:val="x-none" w:eastAsia="x-none"/>
    </w:rPr>
  </w:style>
  <w:style w:type="paragraph" w:styleId="List">
    <w:name w:val="List"/>
    <w:basedOn w:val="Normal"/>
    <w:rsid w:val="00E33E07"/>
    <w:pPr>
      <w:ind w:left="360" w:hanging="360"/>
      <w:contextualSpacing/>
    </w:pPr>
  </w:style>
  <w:style w:type="paragraph" w:styleId="List2">
    <w:name w:val="List 2"/>
    <w:basedOn w:val="Normal"/>
    <w:rsid w:val="00E33E07"/>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41824">
      <w:bodyDiv w:val="1"/>
      <w:marLeft w:val="0"/>
      <w:marRight w:val="0"/>
      <w:marTop w:val="0"/>
      <w:marBottom w:val="0"/>
      <w:divBdr>
        <w:top w:val="none" w:sz="0" w:space="0" w:color="auto"/>
        <w:left w:val="none" w:sz="0" w:space="0" w:color="auto"/>
        <w:bottom w:val="none" w:sz="0" w:space="0" w:color="auto"/>
        <w:right w:val="none" w:sz="0" w:space="0" w:color="auto"/>
      </w:divBdr>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58597037">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28206661">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53644607">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49893545">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76645682">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288902462">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4336278">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66487104">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685154">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36393261">
      <w:bodyDiv w:val="1"/>
      <w:marLeft w:val="0"/>
      <w:marRight w:val="0"/>
      <w:marTop w:val="0"/>
      <w:marBottom w:val="0"/>
      <w:divBdr>
        <w:top w:val="none" w:sz="0" w:space="0" w:color="auto"/>
        <w:left w:val="none" w:sz="0" w:space="0" w:color="auto"/>
        <w:bottom w:val="none" w:sz="0" w:space="0" w:color="auto"/>
        <w:right w:val="none" w:sz="0" w:space="0" w:color="auto"/>
      </w:divBdr>
    </w:div>
    <w:div w:id="741440901">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02830512">
      <w:bodyDiv w:val="1"/>
      <w:marLeft w:val="0"/>
      <w:marRight w:val="0"/>
      <w:marTop w:val="0"/>
      <w:marBottom w:val="0"/>
      <w:divBdr>
        <w:top w:val="none" w:sz="0" w:space="0" w:color="auto"/>
        <w:left w:val="none" w:sz="0" w:space="0" w:color="auto"/>
        <w:bottom w:val="none" w:sz="0" w:space="0" w:color="auto"/>
        <w:right w:val="none" w:sz="0" w:space="0" w:color="auto"/>
      </w:divBdr>
    </w:div>
    <w:div w:id="916861664">
      <w:bodyDiv w:val="1"/>
      <w:marLeft w:val="0"/>
      <w:marRight w:val="0"/>
      <w:marTop w:val="0"/>
      <w:marBottom w:val="0"/>
      <w:divBdr>
        <w:top w:val="none" w:sz="0" w:space="0" w:color="auto"/>
        <w:left w:val="none" w:sz="0" w:space="0" w:color="auto"/>
        <w:bottom w:val="none" w:sz="0" w:space="0" w:color="auto"/>
        <w:right w:val="none" w:sz="0" w:space="0" w:color="auto"/>
      </w:divBdr>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6400852">
      <w:bodyDiv w:val="1"/>
      <w:marLeft w:val="0"/>
      <w:marRight w:val="0"/>
      <w:marTop w:val="0"/>
      <w:marBottom w:val="0"/>
      <w:divBdr>
        <w:top w:val="none" w:sz="0" w:space="0" w:color="auto"/>
        <w:left w:val="none" w:sz="0" w:space="0" w:color="auto"/>
        <w:bottom w:val="none" w:sz="0" w:space="0" w:color="auto"/>
        <w:right w:val="none" w:sz="0" w:space="0" w:color="auto"/>
      </w:divBdr>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4454328">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3551414">
      <w:bodyDiv w:val="1"/>
      <w:marLeft w:val="0"/>
      <w:marRight w:val="0"/>
      <w:marTop w:val="0"/>
      <w:marBottom w:val="0"/>
      <w:divBdr>
        <w:top w:val="none" w:sz="0" w:space="0" w:color="auto"/>
        <w:left w:val="none" w:sz="0" w:space="0" w:color="auto"/>
        <w:bottom w:val="none" w:sz="0" w:space="0" w:color="auto"/>
        <w:right w:val="none" w:sz="0" w:space="0" w:color="auto"/>
      </w:divBdr>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120608">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6566934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2505138">
      <w:bodyDiv w:val="1"/>
      <w:marLeft w:val="0"/>
      <w:marRight w:val="0"/>
      <w:marTop w:val="0"/>
      <w:marBottom w:val="0"/>
      <w:divBdr>
        <w:top w:val="none" w:sz="0" w:space="0" w:color="auto"/>
        <w:left w:val="none" w:sz="0" w:space="0" w:color="auto"/>
        <w:bottom w:val="none" w:sz="0" w:space="0" w:color="auto"/>
        <w:right w:val="none" w:sz="0" w:space="0" w:color="auto"/>
      </w:divBdr>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0850456">
      <w:bodyDiv w:val="1"/>
      <w:marLeft w:val="0"/>
      <w:marRight w:val="0"/>
      <w:marTop w:val="0"/>
      <w:marBottom w:val="0"/>
      <w:divBdr>
        <w:top w:val="none" w:sz="0" w:space="0" w:color="auto"/>
        <w:left w:val="none" w:sz="0" w:space="0" w:color="auto"/>
        <w:bottom w:val="none" w:sz="0" w:space="0" w:color="auto"/>
        <w:right w:val="none" w:sz="0" w:space="0" w:color="auto"/>
      </w:divBdr>
    </w:div>
    <w:div w:id="1847937800">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54956796">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621622">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6110738">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4238685">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20764900">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cid:image004.jpg@01D2DB04.F1A1072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1.jpe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C:\Users\albertor\Desktop\Docs\R1-170956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5ACTRJNS4X5K-3-3453</_dlc_DocId>
    <_dlc_DocIdUrl xmlns="09bf1062-b00c-4aa1-ba18-87ca9e63a56e">
      <Url>https://projects.qualcomm.com/sites/espresso/_layouts/15/DocIdRedir.aspx?ID=5ACTRJNS4X5K-3-3453</Url>
      <Description>5ACTRJNS4X5K-3-3453</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2.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2.xml><?xml version="1.0" encoding="utf-8"?>
<ds:datastoreItem xmlns:ds="http://schemas.openxmlformats.org/officeDocument/2006/customXml" ds:itemID="{FD6434E7-065A-41E7-BEC3-FDF83E4C53B7}">
  <ds:schemaRefs>
    <ds:schemaRef ds:uri="office.server.policy"/>
  </ds:schemaRefs>
</ds:datastoreItem>
</file>

<file path=customXml/itemProps3.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5.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6.xml><?xml version="1.0" encoding="utf-8"?>
<ds:datastoreItem xmlns:ds="http://schemas.openxmlformats.org/officeDocument/2006/customXml" ds:itemID="{A29C6770-7F49-452A-93ED-948726CDB2B2}">
  <ds:schemaRefs>
    <ds:schemaRef ds:uri="http://schemas.openxmlformats.org/officeDocument/2006/bibliography"/>
  </ds:schemaRefs>
</ds:datastoreItem>
</file>

<file path=customXml/itemProps7.xml><?xml version="1.0" encoding="utf-8"?>
<ds:datastoreItem xmlns:ds="http://schemas.openxmlformats.org/officeDocument/2006/customXml" ds:itemID="{9835FDC7-BB6A-44FF-9DCE-703F54020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3</Pages>
  <Words>950</Words>
  <Characters>5419</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6357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Alberto Rico Alvarino</cp:lastModifiedBy>
  <cp:revision>18</cp:revision>
  <cp:lastPrinted>2010-08-13T21:54:00Z</cp:lastPrinted>
  <dcterms:created xsi:type="dcterms:W3CDTF">2017-08-07T21:57:00Z</dcterms:created>
  <dcterms:modified xsi:type="dcterms:W3CDTF">2017-08-21T07:51:00Z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0x0101008A98423170284BEEB635F43C3CF4E98B008B3A1EAE7955594BB5B58FB10F3F7793</vt:lpwstr>
  </property>
  <property fmtid="{D5CDD505-2E9C-101B-9397-08002B2CF9AE}" pid="4" name="_dlc_DocIdItemGuid">
    <vt:lpwstr>1da647db-d108-4980-875b-9c60554d8921</vt:lpwstr>
  </property>
</Properties>
</file>